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交流生回国（境）返校申请表</w:t>
      </w:r>
    </w:p>
    <w:bookmarkEnd w:id="0"/>
    <w:tbl>
      <w:tblPr>
        <w:tblStyle w:val="2"/>
        <w:tblW w:w="9680" w:type="dxa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4"/>
        <w:gridCol w:w="221"/>
        <w:gridCol w:w="1173"/>
        <w:gridCol w:w="1006"/>
        <w:gridCol w:w="1413"/>
        <w:gridCol w:w="1276"/>
        <w:gridCol w:w="1276"/>
        <w:gridCol w:w="1901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40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所在院系</w:t>
            </w:r>
          </w:p>
        </w:tc>
        <w:tc>
          <w:tcPr>
            <w:tcW w:w="240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班级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40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微信号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bidi="ar"/>
              </w:rPr>
              <w:t>Email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8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学生类别</w:t>
            </w:r>
          </w:p>
        </w:tc>
        <w:tc>
          <w:tcPr>
            <w:tcW w:w="24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所在校区</w:t>
            </w:r>
          </w:p>
        </w:tc>
        <w:tc>
          <w:tcPr>
            <w:tcW w:w="31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8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紧急联系人</w:t>
            </w:r>
          </w:p>
        </w:tc>
        <w:tc>
          <w:tcPr>
            <w:tcW w:w="24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紧急联系人电话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8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紧急联络人住址</w:t>
            </w:r>
          </w:p>
        </w:tc>
        <w:tc>
          <w:tcPr>
            <w:tcW w:w="24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与申请人关系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8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687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留学国家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（地区）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24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交流院校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交流天数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960" w:firstLineChars="4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拟回国日期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24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回国航班号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8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申请回国理由</w:t>
            </w:r>
          </w:p>
        </w:tc>
        <w:tc>
          <w:tcPr>
            <w:tcW w:w="687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8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回国总结</w:t>
            </w:r>
          </w:p>
        </w:tc>
        <w:tc>
          <w:tcPr>
            <w:tcW w:w="6872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上传附件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80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成绩单</w:t>
            </w:r>
          </w:p>
        </w:tc>
        <w:tc>
          <w:tcPr>
            <w:tcW w:w="6872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导师</w:t>
            </w:r>
            <w:r>
              <w:rPr>
                <w:rFonts w:ascii="仿宋" w:hAnsi="仿宋" w:eastAsia="仿宋" w:cs="仿宋"/>
                <w:sz w:val="24"/>
                <w:szCs w:val="24"/>
                <w:lang w:bidi="ar"/>
              </w:rPr>
              <w:t>/辅导员意见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: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国际合作处/港澳台办公室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意见: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学工部</w:t>
            </w:r>
            <w:r>
              <w:rPr>
                <w:rFonts w:ascii="仿宋" w:hAnsi="仿宋" w:eastAsia="仿宋" w:cs="仿宋"/>
                <w:sz w:val="24"/>
                <w:szCs w:val="24"/>
                <w:lang w:bidi="ar"/>
              </w:rPr>
              <w:t>/研工部意见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:</w:t>
            </w:r>
            <w:r>
              <w:rPr>
                <w:rFonts w:ascii="仿宋" w:hAnsi="仿宋" w:eastAsia="仿宋" w:cs="仿宋"/>
                <w:sz w:val="24"/>
                <w:szCs w:val="24"/>
                <w:lang w:bidi="ar"/>
              </w:rPr>
              <w:t xml:space="preserve">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教务处意见: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研究生院意见: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68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后勤公寓办意见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pStyle w:val="5"/>
        <w:spacing w:before="0" w:after="0" w:line="400" w:lineRule="exact"/>
        <w:jc w:val="both"/>
        <w:rPr>
          <w:rFonts w:ascii="微软雅黑" w:hAnsi="微软雅黑" w:eastAsia="微软雅黑" w:cs="微软雅黑"/>
          <w:sz w:val="27"/>
          <w:szCs w:val="27"/>
        </w:rPr>
      </w:pPr>
    </w:p>
    <w:p>
      <w:pPr>
        <w:keepNext/>
        <w:keepLines/>
        <w:widowControl/>
        <w:spacing w:line="4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F1D5E"/>
    <w:rsid w:val="024142A7"/>
    <w:rsid w:val="26D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paragraph" w:customStyle="1" w:styleId="5">
    <w:name w:val="3 章标题"/>
    <w:basedOn w:val="1"/>
    <w:qFormat/>
    <w:uiPriority w:val="0"/>
    <w:pPr>
      <w:keepNext/>
      <w:keepLines/>
      <w:widowControl/>
      <w:spacing w:before="208" w:after="208" w:line="416" w:lineRule="exact"/>
      <w:jc w:val="center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2022-02-21T06:27:00Z</dcterms:created>
  <dc:creator>闫悦</dc:creator>
  <cp:lastModifiedBy>闫悦</cp:lastModifiedBy>
  <dcterms:modified xsi:type="dcterms:W3CDTF">2022-02-21T06:29:34Z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FAA8E5A90AF1466BA3665ED089A124A6</vt:lpwstr>
  </property>
</Properties>
</file>