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49852" w14:textId="77777777" w:rsidR="00A20581" w:rsidRPr="00E938E2" w:rsidRDefault="00C15CAC" w:rsidP="000F08EA">
      <w:pPr>
        <w:spacing w:after="120" w:line="276" w:lineRule="auto"/>
        <w:jc w:val="center"/>
        <w:rPr>
          <w:rFonts w:ascii="Arial" w:hAnsi="Arial" w:cs="Arial"/>
          <w:noProof/>
        </w:rPr>
      </w:pPr>
      <w:r>
        <w:rPr>
          <w:rFonts w:ascii="Arial" w:hAnsi="Arial" w:cs="Arial"/>
          <w:noProof/>
          <w:lang w:eastAsia="zh-CN"/>
        </w:rPr>
        <w:drawing>
          <wp:inline distT="0" distB="0" distL="0" distR="0" wp14:anchorId="643A5DDD" wp14:editId="2E2FD714">
            <wp:extent cx="944880" cy="739140"/>
            <wp:effectExtent l="0" t="0" r="0" b="0"/>
            <wp:docPr id="1" name="Picture 1" descr="Unido_EN_Black_cen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do_EN_Black_centred"/>
                    <pic:cNvPicPr>
                      <a:picLocks noChangeAspect="1" noChangeArrowheads="1"/>
                    </pic:cNvPicPr>
                  </pic:nvPicPr>
                  <pic:blipFill>
                    <a:blip r:embed="rId8" cstate="print">
                      <a:extLst>
                        <a:ext uri="{28A0092B-C50C-407E-A947-70E740481C1C}">
                          <a14:useLocalDpi xmlns:a14="http://schemas.microsoft.com/office/drawing/2010/main" val="0"/>
                        </a:ext>
                      </a:extLst>
                    </a:blip>
                    <a:srcRect l="33780" r="33110" b="37097"/>
                    <a:stretch>
                      <a:fillRect/>
                    </a:stretch>
                  </pic:blipFill>
                  <pic:spPr bwMode="auto">
                    <a:xfrm>
                      <a:off x="0" y="0"/>
                      <a:ext cx="944880" cy="739140"/>
                    </a:xfrm>
                    <a:prstGeom prst="rect">
                      <a:avLst/>
                    </a:prstGeom>
                    <a:noFill/>
                    <a:ln>
                      <a:noFill/>
                    </a:ln>
                  </pic:spPr>
                </pic:pic>
              </a:graphicData>
            </a:graphic>
          </wp:inline>
        </w:drawing>
      </w:r>
    </w:p>
    <w:p w14:paraId="6244528F" w14:textId="77777777" w:rsidR="00D71398" w:rsidRPr="000F08EA" w:rsidRDefault="00D71398" w:rsidP="00B464B2">
      <w:pPr>
        <w:spacing w:after="120" w:line="276" w:lineRule="auto"/>
        <w:jc w:val="center"/>
        <w:rPr>
          <w:rFonts w:ascii="Times New Roman" w:hAnsi="Times New Roman"/>
          <w:b/>
          <w:sz w:val="26"/>
          <w:szCs w:val="26"/>
        </w:rPr>
      </w:pPr>
      <w:r w:rsidRPr="000F08EA">
        <w:rPr>
          <w:rFonts w:ascii="Times New Roman" w:hAnsi="Times New Roman"/>
          <w:b/>
          <w:sz w:val="26"/>
          <w:szCs w:val="26"/>
        </w:rPr>
        <w:t>UNITED NATIONS INDUSTRIAL DEVELOPMENT ORGANIZATION</w:t>
      </w:r>
    </w:p>
    <w:p w14:paraId="722030CE" w14:textId="77777777" w:rsidR="00D91864" w:rsidRPr="000F08EA" w:rsidRDefault="009A3302" w:rsidP="000F08EA">
      <w:pPr>
        <w:spacing w:after="120" w:line="276" w:lineRule="auto"/>
        <w:jc w:val="center"/>
        <w:rPr>
          <w:rFonts w:ascii="Cambria" w:hAnsi="Cambria"/>
          <w:b/>
          <w:color w:val="5B9BD5" w:themeColor="accent1"/>
          <w:sz w:val="24"/>
          <w:szCs w:val="24"/>
        </w:rPr>
      </w:pPr>
      <w:r w:rsidRPr="000F08EA">
        <w:rPr>
          <w:rFonts w:ascii="Cambria" w:hAnsi="Cambria"/>
          <w:b/>
          <w:color w:val="5B9BD5" w:themeColor="accent1"/>
          <w:sz w:val="24"/>
          <w:szCs w:val="24"/>
        </w:rPr>
        <w:t>TERMS OF REFERENCE UNDER</w:t>
      </w:r>
      <w:r w:rsidR="00B464B2" w:rsidRPr="000F08EA">
        <w:rPr>
          <w:rFonts w:ascii="Cambria" w:hAnsi="Cambria"/>
          <w:b/>
          <w:color w:val="5B9BD5" w:themeColor="accent1"/>
          <w:sz w:val="24"/>
          <w:szCs w:val="24"/>
        </w:rPr>
        <w:t xml:space="preserve"> INTERNSHIP AGREEMENT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387"/>
      </w:tblGrid>
      <w:tr w:rsidR="00E840B1" w:rsidRPr="000F08EA" w14:paraId="159B187E" w14:textId="77777777" w:rsidTr="007B74FE">
        <w:tc>
          <w:tcPr>
            <w:tcW w:w="5103" w:type="dxa"/>
            <w:vAlign w:val="center"/>
          </w:tcPr>
          <w:p w14:paraId="57FD4E83" w14:textId="77777777" w:rsidR="00E840B1" w:rsidRPr="000F08EA" w:rsidRDefault="00E840B1" w:rsidP="00E938E2">
            <w:pPr>
              <w:tabs>
                <w:tab w:val="left" w:pos="0"/>
                <w:tab w:val="center" w:pos="5556"/>
                <w:tab w:val="left" w:pos="5629"/>
                <w:tab w:val="left" w:pos="6529"/>
                <w:tab w:val="left" w:pos="7200"/>
                <w:tab w:val="left" w:pos="7920"/>
                <w:tab w:val="left" w:pos="8640"/>
                <w:tab w:val="left" w:pos="9360"/>
                <w:tab w:val="left" w:pos="10080"/>
                <w:tab w:val="left" w:pos="10800"/>
              </w:tabs>
              <w:spacing w:line="276" w:lineRule="auto"/>
              <w:rPr>
                <w:rFonts w:ascii="Times New Roman" w:hAnsi="Times New Roman"/>
                <w:sz w:val="24"/>
                <w:szCs w:val="24"/>
              </w:rPr>
            </w:pPr>
            <w:r w:rsidRPr="000F08EA">
              <w:rPr>
                <w:rFonts w:ascii="Times New Roman" w:hAnsi="Times New Roman"/>
                <w:sz w:val="24"/>
                <w:szCs w:val="24"/>
              </w:rPr>
              <w:t>Title:</w:t>
            </w:r>
          </w:p>
        </w:tc>
        <w:tc>
          <w:tcPr>
            <w:tcW w:w="5387" w:type="dxa"/>
            <w:vAlign w:val="center"/>
          </w:tcPr>
          <w:p w14:paraId="2BB9E536" w14:textId="77777777" w:rsidR="00E840B1" w:rsidRPr="000F08EA" w:rsidRDefault="00E840B1" w:rsidP="00E938E2">
            <w:pPr>
              <w:tabs>
                <w:tab w:val="left" w:pos="0"/>
                <w:tab w:val="center" w:pos="5556"/>
                <w:tab w:val="left" w:pos="5629"/>
                <w:tab w:val="left" w:pos="6529"/>
                <w:tab w:val="left" w:pos="7200"/>
                <w:tab w:val="left" w:pos="7920"/>
                <w:tab w:val="left" w:pos="8640"/>
                <w:tab w:val="left" w:pos="9360"/>
                <w:tab w:val="left" w:pos="10080"/>
                <w:tab w:val="left" w:pos="10800"/>
              </w:tabs>
              <w:spacing w:line="276" w:lineRule="auto"/>
              <w:rPr>
                <w:rFonts w:ascii="Times New Roman" w:hAnsi="Times New Roman"/>
                <w:bCs/>
                <w:sz w:val="24"/>
                <w:szCs w:val="24"/>
              </w:rPr>
            </w:pPr>
            <w:r w:rsidRPr="000F08EA">
              <w:rPr>
                <w:rFonts w:ascii="Times New Roman" w:hAnsi="Times New Roman"/>
                <w:bCs/>
                <w:sz w:val="24"/>
                <w:szCs w:val="24"/>
              </w:rPr>
              <w:t>Intern</w:t>
            </w:r>
          </w:p>
        </w:tc>
      </w:tr>
      <w:tr w:rsidR="00E840B1" w:rsidRPr="000F08EA" w14:paraId="20E9A4EB" w14:textId="77777777" w:rsidTr="007B74FE">
        <w:tc>
          <w:tcPr>
            <w:tcW w:w="5103" w:type="dxa"/>
            <w:vAlign w:val="center"/>
          </w:tcPr>
          <w:p w14:paraId="7A07655F" w14:textId="77777777" w:rsidR="00E840B1" w:rsidRPr="000F08EA" w:rsidRDefault="00E840B1" w:rsidP="00E938E2">
            <w:pPr>
              <w:tabs>
                <w:tab w:val="left" w:pos="0"/>
                <w:tab w:val="center" w:pos="5556"/>
                <w:tab w:val="left" w:pos="5629"/>
                <w:tab w:val="left" w:pos="6529"/>
                <w:tab w:val="left" w:pos="7200"/>
                <w:tab w:val="left" w:pos="7920"/>
                <w:tab w:val="left" w:pos="8640"/>
                <w:tab w:val="left" w:pos="9360"/>
                <w:tab w:val="left" w:pos="10080"/>
                <w:tab w:val="left" w:pos="10800"/>
              </w:tabs>
              <w:spacing w:line="276" w:lineRule="auto"/>
              <w:rPr>
                <w:rFonts w:ascii="Times New Roman" w:hAnsi="Times New Roman"/>
                <w:sz w:val="24"/>
                <w:szCs w:val="24"/>
              </w:rPr>
            </w:pPr>
            <w:r w:rsidRPr="000F08EA">
              <w:rPr>
                <w:rFonts w:ascii="Times New Roman" w:hAnsi="Times New Roman"/>
                <w:sz w:val="24"/>
                <w:szCs w:val="24"/>
              </w:rPr>
              <w:t>Main Duty Station and Location:</w:t>
            </w:r>
          </w:p>
        </w:tc>
        <w:tc>
          <w:tcPr>
            <w:tcW w:w="5387" w:type="dxa"/>
            <w:vAlign w:val="center"/>
          </w:tcPr>
          <w:p w14:paraId="08C8F848" w14:textId="44FAC9B7" w:rsidR="00E840B1" w:rsidRPr="000F08EA" w:rsidRDefault="000F08EA" w:rsidP="0040422B">
            <w:pPr>
              <w:tabs>
                <w:tab w:val="left" w:pos="0"/>
                <w:tab w:val="center" w:pos="5556"/>
                <w:tab w:val="left" w:pos="5629"/>
                <w:tab w:val="left" w:pos="6529"/>
                <w:tab w:val="left" w:pos="7200"/>
                <w:tab w:val="left" w:pos="7920"/>
                <w:tab w:val="left" w:pos="8640"/>
                <w:tab w:val="left" w:pos="9360"/>
                <w:tab w:val="left" w:pos="10080"/>
                <w:tab w:val="left" w:pos="10800"/>
              </w:tabs>
              <w:spacing w:line="276" w:lineRule="auto"/>
              <w:rPr>
                <w:rFonts w:ascii="Times New Roman" w:hAnsi="Times New Roman"/>
                <w:bCs/>
                <w:color w:val="999999"/>
                <w:sz w:val="24"/>
                <w:szCs w:val="24"/>
              </w:rPr>
            </w:pPr>
            <w:r w:rsidRPr="000F08EA">
              <w:rPr>
                <w:rFonts w:ascii="Times New Roman" w:hAnsi="Times New Roman"/>
                <w:bCs/>
                <w:sz w:val="24"/>
                <w:szCs w:val="24"/>
              </w:rPr>
              <w:t>UNIDO</w:t>
            </w:r>
            <w:r w:rsidR="00E840B1" w:rsidRPr="000F08EA">
              <w:rPr>
                <w:rFonts w:ascii="Times New Roman" w:hAnsi="Times New Roman"/>
                <w:bCs/>
                <w:sz w:val="24"/>
                <w:szCs w:val="24"/>
              </w:rPr>
              <w:t xml:space="preserve"> </w:t>
            </w:r>
            <w:r w:rsidRPr="00AE41BC">
              <w:rPr>
                <w:rFonts w:ascii="Times New Roman" w:hAnsi="Times New Roman"/>
                <w:bCs/>
                <w:sz w:val="24"/>
                <w:szCs w:val="24"/>
              </w:rPr>
              <w:t>Headquarters</w:t>
            </w:r>
            <w:r w:rsidR="0016715D">
              <w:rPr>
                <w:rFonts w:ascii="Times New Roman" w:hAnsi="Times New Roman"/>
                <w:bCs/>
                <w:sz w:val="24"/>
                <w:szCs w:val="24"/>
              </w:rPr>
              <w:t>, Vienna</w:t>
            </w:r>
          </w:p>
        </w:tc>
      </w:tr>
      <w:tr w:rsidR="00E840B1" w:rsidRPr="000F08EA" w14:paraId="04F9A122" w14:textId="77777777" w:rsidTr="007B74FE">
        <w:tc>
          <w:tcPr>
            <w:tcW w:w="5103" w:type="dxa"/>
            <w:vAlign w:val="center"/>
          </w:tcPr>
          <w:p w14:paraId="3E689F24" w14:textId="77777777" w:rsidR="00E840B1" w:rsidRPr="000F08EA" w:rsidRDefault="00E840B1" w:rsidP="00E938E2">
            <w:pPr>
              <w:tabs>
                <w:tab w:val="left" w:pos="0"/>
                <w:tab w:val="center" w:pos="5556"/>
                <w:tab w:val="left" w:pos="5629"/>
                <w:tab w:val="left" w:pos="6529"/>
                <w:tab w:val="left" w:pos="7200"/>
                <w:tab w:val="left" w:pos="7920"/>
                <w:tab w:val="left" w:pos="8640"/>
                <w:tab w:val="left" w:pos="9360"/>
                <w:tab w:val="left" w:pos="10080"/>
                <w:tab w:val="left" w:pos="10800"/>
              </w:tabs>
              <w:spacing w:line="276" w:lineRule="auto"/>
              <w:rPr>
                <w:rFonts w:ascii="Times New Roman" w:hAnsi="Times New Roman"/>
                <w:sz w:val="24"/>
                <w:szCs w:val="24"/>
              </w:rPr>
            </w:pPr>
            <w:r w:rsidRPr="000F08EA">
              <w:rPr>
                <w:rFonts w:ascii="Times New Roman" w:hAnsi="Times New Roman"/>
                <w:sz w:val="24"/>
                <w:szCs w:val="24"/>
              </w:rPr>
              <w:t>Start of Contract (EOD):</w:t>
            </w:r>
          </w:p>
        </w:tc>
        <w:tc>
          <w:tcPr>
            <w:tcW w:w="5387" w:type="dxa"/>
            <w:vAlign w:val="center"/>
          </w:tcPr>
          <w:p w14:paraId="4EAE04C4" w14:textId="7D702FCD" w:rsidR="00E840B1" w:rsidRPr="00FA4ADB" w:rsidRDefault="00FA4ADB" w:rsidP="00E94D8D">
            <w:pPr>
              <w:tabs>
                <w:tab w:val="left" w:pos="0"/>
                <w:tab w:val="center" w:pos="5556"/>
                <w:tab w:val="left" w:pos="5629"/>
                <w:tab w:val="left" w:pos="6529"/>
                <w:tab w:val="left" w:pos="7200"/>
                <w:tab w:val="left" w:pos="7920"/>
                <w:tab w:val="left" w:pos="8640"/>
                <w:tab w:val="left" w:pos="9360"/>
                <w:tab w:val="left" w:pos="10080"/>
                <w:tab w:val="left" w:pos="10800"/>
              </w:tabs>
              <w:spacing w:line="276" w:lineRule="auto"/>
              <w:rPr>
                <w:rFonts w:ascii="Times New Roman" w:hAnsi="Times New Roman"/>
                <w:b/>
                <w:bCs/>
                <w:sz w:val="24"/>
                <w:szCs w:val="24"/>
              </w:rPr>
            </w:pPr>
            <w:r w:rsidRPr="00FA4ADB">
              <w:rPr>
                <w:rFonts w:ascii="Times New Roman" w:hAnsi="Times New Roman"/>
                <w:b/>
                <w:bCs/>
                <w:sz w:val="24"/>
                <w:szCs w:val="24"/>
              </w:rPr>
              <w:t xml:space="preserve">1 </w:t>
            </w:r>
            <w:r w:rsidRPr="00FA4ADB">
              <w:rPr>
                <w:rFonts w:asciiTheme="minorEastAsia" w:eastAsiaTheme="minorEastAsia" w:hAnsiTheme="minorEastAsia" w:hint="eastAsia"/>
                <w:b/>
                <w:bCs/>
                <w:sz w:val="24"/>
                <w:szCs w:val="24"/>
                <w:lang w:eastAsia="zh-CN"/>
              </w:rPr>
              <w:t>De</w:t>
            </w:r>
            <w:r w:rsidRPr="00FA4ADB">
              <w:rPr>
                <w:rFonts w:ascii="Times New Roman" w:hAnsi="Times New Roman"/>
                <w:b/>
                <w:bCs/>
                <w:sz w:val="24"/>
                <w:szCs w:val="24"/>
              </w:rPr>
              <w:t>cember</w:t>
            </w:r>
          </w:p>
        </w:tc>
      </w:tr>
      <w:tr w:rsidR="00E840B1" w:rsidRPr="000F08EA" w14:paraId="15E964BA" w14:textId="77777777" w:rsidTr="007B74FE">
        <w:tc>
          <w:tcPr>
            <w:tcW w:w="5103" w:type="dxa"/>
            <w:vAlign w:val="center"/>
          </w:tcPr>
          <w:p w14:paraId="77A7453A" w14:textId="77777777" w:rsidR="00E840B1" w:rsidRPr="000F08EA" w:rsidRDefault="00E840B1" w:rsidP="00E938E2">
            <w:pPr>
              <w:tabs>
                <w:tab w:val="left" w:pos="0"/>
                <w:tab w:val="center" w:pos="5556"/>
                <w:tab w:val="left" w:pos="5629"/>
                <w:tab w:val="left" w:pos="6529"/>
                <w:tab w:val="left" w:pos="7200"/>
                <w:tab w:val="left" w:pos="7920"/>
                <w:tab w:val="left" w:pos="8640"/>
                <w:tab w:val="left" w:pos="9360"/>
                <w:tab w:val="left" w:pos="10080"/>
                <w:tab w:val="left" w:pos="10800"/>
              </w:tabs>
              <w:spacing w:line="276" w:lineRule="auto"/>
              <w:rPr>
                <w:rFonts w:ascii="Times New Roman" w:hAnsi="Times New Roman"/>
                <w:sz w:val="24"/>
                <w:szCs w:val="24"/>
              </w:rPr>
            </w:pPr>
            <w:r w:rsidRPr="000F08EA">
              <w:rPr>
                <w:rFonts w:ascii="Times New Roman" w:hAnsi="Times New Roman"/>
                <w:sz w:val="24"/>
                <w:szCs w:val="24"/>
              </w:rPr>
              <w:t>End of Contract (COB):</w:t>
            </w:r>
          </w:p>
        </w:tc>
        <w:tc>
          <w:tcPr>
            <w:tcW w:w="5387" w:type="dxa"/>
            <w:vAlign w:val="center"/>
          </w:tcPr>
          <w:p w14:paraId="6717C4E5" w14:textId="3C8603BB" w:rsidR="00E840B1" w:rsidRPr="00FA4ADB" w:rsidRDefault="005D391E" w:rsidP="00F852A7">
            <w:pPr>
              <w:tabs>
                <w:tab w:val="left" w:pos="0"/>
                <w:tab w:val="center" w:pos="5556"/>
                <w:tab w:val="left" w:pos="5629"/>
                <w:tab w:val="left" w:pos="6529"/>
                <w:tab w:val="left" w:pos="7200"/>
                <w:tab w:val="left" w:pos="7920"/>
                <w:tab w:val="left" w:pos="8640"/>
                <w:tab w:val="left" w:pos="9360"/>
                <w:tab w:val="left" w:pos="10080"/>
                <w:tab w:val="left" w:pos="10800"/>
              </w:tabs>
              <w:spacing w:line="276" w:lineRule="auto"/>
              <w:rPr>
                <w:rFonts w:ascii="Times New Roman" w:hAnsi="Times New Roman"/>
                <w:b/>
                <w:bCs/>
                <w:sz w:val="24"/>
                <w:szCs w:val="24"/>
              </w:rPr>
            </w:pPr>
            <w:r w:rsidRPr="00FA4ADB">
              <w:rPr>
                <w:rFonts w:ascii="Times New Roman" w:hAnsi="Times New Roman"/>
                <w:b/>
                <w:bCs/>
                <w:sz w:val="24"/>
                <w:szCs w:val="24"/>
              </w:rPr>
              <w:t>6 months</w:t>
            </w:r>
          </w:p>
        </w:tc>
      </w:tr>
    </w:tbl>
    <w:p w14:paraId="35C9FDC0" w14:textId="77777777" w:rsidR="00686D10" w:rsidRPr="00686D10" w:rsidRDefault="00686D10" w:rsidP="00B464B2">
      <w:pPr>
        <w:spacing w:after="120" w:line="276" w:lineRule="auto"/>
        <w:rPr>
          <w:sz w:val="22"/>
          <w:szCs w:val="22"/>
          <w:lang w:eastAsia="en-US"/>
        </w:rPr>
      </w:pPr>
    </w:p>
    <w:p w14:paraId="211881D9" w14:textId="77777777" w:rsidR="00D71398" w:rsidRPr="000F08EA" w:rsidRDefault="00D71398" w:rsidP="000F08EA">
      <w:pPr>
        <w:pStyle w:val="Heading5"/>
        <w:numPr>
          <w:ilvl w:val="0"/>
          <w:numId w:val="0"/>
        </w:numPr>
        <w:tabs>
          <w:tab w:val="left" w:pos="720"/>
        </w:tabs>
        <w:spacing w:after="120"/>
        <w:ind w:right="28"/>
        <w:jc w:val="both"/>
        <w:rPr>
          <w:b w:val="0"/>
          <w:sz w:val="26"/>
          <w:szCs w:val="26"/>
        </w:rPr>
      </w:pPr>
      <w:r w:rsidRPr="000F08EA">
        <w:rPr>
          <w:sz w:val="26"/>
          <w:szCs w:val="26"/>
          <w:u w:val="single"/>
        </w:rPr>
        <w:t>ORGANIZATIONAL CONTEXT</w:t>
      </w:r>
    </w:p>
    <w:p w14:paraId="78B75548" w14:textId="3437F679" w:rsidR="00CF11CD" w:rsidRPr="00CF11CD" w:rsidRDefault="00CF11CD" w:rsidP="00CF11CD">
      <w:pPr>
        <w:jc w:val="both"/>
        <w:rPr>
          <w:rFonts w:ascii="Times New Roman" w:hAnsi="Times New Roman"/>
          <w:color w:val="000000" w:themeColor="text1"/>
          <w:sz w:val="24"/>
          <w:szCs w:val="24"/>
        </w:rPr>
      </w:pPr>
      <w:r w:rsidRPr="00CF11CD">
        <w:rPr>
          <w:rFonts w:ascii="Times New Roman" w:hAnsi="Times New Roman"/>
          <w:color w:val="000000" w:themeColor="text1"/>
          <w:sz w:val="24"/>
          <w:szCs w:val="24"/>
        </w:rPr>
        <w:t>The United Nations Industrial Development Organization (UNIDO) is the specialized agency of the United Nations that promotes</w:t>
      </w:r>
      <w:r w:rsidR="001306BF">
        <w:rPr>
          <w:rFonts w:ascii="Times New Roman" w:hAnsi="Times New Roman"/>
          <w:color w:val="000000" w:themeColor="text1"/>
          <w:sz w:val="24"/>
          <w:szCs w:val="24"/>
        </w:rPr>
        <w:t xml:space="preserve"> </w:t>
      </w:r>
      <w:r w:rsidRPr="00CF11CD">
        <w:rPr>
          <w:rFonts w:ascii="Times New Roman" w:hAnsi="Times New Roman"/>
          <w:color w:val="000000" w:themeColor="text1"/>
          <w:sz w:val="24"/>
          <w:szCs w:val="24"/>
        </w:rPr>
        <w:t>industrial development for poverty reduction, inclusive globalization and environmental sustainability. The mission of UNIDO, as</w:t>
      </w:r>
      <w:r w:rsidR="001306BF">
        <w:rPr>
          <w:rFonts w:ascii="Times New Roman" w:hAnsi="Times New Roman"/>
          <w:color w:val="000000" w:themeColor="text1"/>
          <w:sz w:val="24"/>
          <w:szCs w:val="24"/>
        </w:rPr>
        <w:t xml:space="preserve"> </w:t>
      </w:r>
      <w:r w:rsidRPr="00CF11CD">
        <w:rPr>
          <w:rFonts w:ascii="Times New Roman" w:hAnsi="Times New Roman"/>
          <w:color w:val="000000" w:themeColor="text1"/>
          <w:sz w:val="24"/>
          <w:szCs w:val="24"/>
        </w:rPr>
        <w:t>described in the Lima Declaration adopted at the fifteenth session of the UNIDO General Conference in 2013 as well as the Abu</w:t>
      </w:r>
      <w:r w:rsidR="001306BF">
        <w:rPr>
          <w:rFonts w:ascii="Times New Roman" w:hAnsi="Times New Roman"/>
          <w:color w:val="000000" w:themeColor="text1"/>
          <w:sz w:val="24"/>
          <w:szCs w:val="24"/>
        </w:rPr>
        <w:t xml:space="preserve"> </w:t>
      </w:r>
      <w:r w:rsidRPr="00CF11CD">
        <w:rPr>
          <w:rFonts w:ascii="Times New Roman" w:hAnsi="Times New Roman"/>
          <w:color w:val="000000" w:themeColor="text1"/>
          <w:sz w:val="24"/>
          <w:szCs w:val="24"/>
        </w:rPr>
        <w:t>Dhabi Declaration adopted at the eighteenth session of UNIDO General Conference in 2019, is to promote and accelerate inclusive</w:t>
      </w:r>
      <w:r w:rsidR="001306BF">
        <w:rPr>
          <w:rFonts w:ascii="Times New Roman" w:hAnsi="Times New Roman"/>
          <w:color w:val="000000" w:themeColor="text1"/>
          <w:sz w:val="24"/>
          <w:szCs w:val="24"/>
        </w:rPr>
        <w:t xml:space="preserve"> </w:t>
      </w:r>
      <w:r w:rsidRPr="00CF11CD">
        <w:rPr>
          <w:rFonts w:ascii="Times New Roman" w:hAnsi="Times New Roman"/>
          <w:color w:val="000000" w:themeColor="text1"/>
          <w:sz w:val="24"/>
          <w:szCs w:val="24"/>
        </w:rPr>
        <w:t>and sustainable industrial development (ISID) in Member States. The relevance of ISID as an integrated approach to all three pillars</w:t>
      </w:r>
      <w:r w:rsidR="001306BF">
        <w:rPr>
          <w:rFonts w:ascii="Times New Roman" w:hAnsi="Times New Roman"/>
          <w:color w:val="000000" w:themeColor="text1"/>
          <w:sz w:val="24"/>
          <w:szCs w:val="24"/>
        </w:rPr>
        <w:t xml:space="preserve"> </w:t>
      </w:r>
      <w:r w:rsidRPr="00CF11CD">
        <w:rPr>
          <w:rFonts w:ascii="Times New Roman" w:hAnsi="Times New Roman"/>
          <w:color w:val="000000" w:themeColor="text1"/>
          <w:sz w:val="24"/>
          <w:szCs w:val="24"/>
        </w:rPr>
        <w:t>of sustainable development is recognized by the 2030 Agenda for Sustainable Development and the related Sustainable</w:t>
      </w:r>
      <w:r w:rsidR="001306BF">
        <w:rPr>
          <w:rFonts w:ascii="Times New Roman" w:hAnsi="Times New Roman"/>
          <w:color w:val="000000" w:themeColor="text1"/>
          <w:sz w:val="24"/>
          <w:szCs w:val="24"/>
        </w:rPr>
        <w:t xml:space="preserve"> </w:t>
      </w:r>
      <w:r w:rsidRPr="00CF11CD">
        <w:rPr>
          <w:rFonts w:ascii="Times New Roman" w:hAnsi="Times New Roman"/>
          <w:color w:val="000000" w:themeColor="text1"/>
          <w:sz w:val="24"/>
          <w:szCs w:val="24"/>
        </w:rPr>
        <w:t>Development Goals (SDGs), which will frame United Nations and country efforts towards sustainable development. UNIDO’s</w:t>
      </w:r>
      <w:r w:rsidR="001306BF">
        <w:rPr>
          <w:rFonts w:ascii="Times New Roman" w:hAnsi="Times New Roman"/>
          <w:color w:val="000000" w:themeColor="text1"/>
          <w:sz w:val="24"/>
          <w:szCs w:val="24"/>
        </w:rPr>
        <w:t xml:space="preserve"> </w:t>
      </w:r>
      <w:r w:rsidRPr="00CF11CD">
        <w:rPr>
          <w:rFonts w:ascii="Times New Roman" w:hAnsi="Times New Roman"/>
          <w:color w:val="000000" w:themeColor="text1"/>
          <w:sz w:val="24"/>
          <w:szCs w:val="24"/>
        </w:rPr>
        <w:t>mandate is fully recognized in SDG-9, which calls to “Build resilient infrastructure, promote inclusive and sustainable</w:t>
      </w:r>
      <w:r w:rsidR="001306BF">
        <w:rPr>
          <w:rFonts w:ascii="Times New Roman" w:hAnsi="Times New Roman"/>
          <w:color w:val="000000" w:themeColor="text1"/>
          <w:sz w:val="24"/>
          <w:szCs w:val="24"/>
        </w:rPr>
        <w:t xml:space="preserve"> </w:t>
      </w:r>
      <w:r w:rsidRPr="00CF11CD">
        <w:rPr>
          <w:rFonts w:ascii="Times New Roman" w:hAnsi="Times New Roman"/>
          <w:color w:val="000000" w:themeColor="text1"/>
          <w:sz w:val="24"/>
          <w:szCs w:val="24"/>
        </w:rPr>
        <w:t>industrialization and foster innovation”. The relevance of ISID, however, applies in greater or lesser extent to all SDGs. Accordingly,</w:t>
      </w:r>
      <w:r w:rsidR="001306BF">
        <w:rPr>
          <w:rFonts w:ascii="Times New Roman" w:hAnsi="Times New Roman"/>
          <w:color w:val="000000" w:themeColor="text1"/>
          <w:sz w:val="24"/>
          <w:szCs w:val="24"/>
        </w:rPr>
        <w:t xml:space="preserve"> </w:t>
      </w:r>
      <w:r w:rsidRPr="00CF11CD">
        <w:rPr>
          <w:rFonts w:ascii="Times New Roman" w:hAnsi="Times New Roman"/>
          <w:color w:val="000000" w:themeColor="text1"/>
          <w:sz w:val="24"/>
          <w:szCs w:val="24"/>
        </w:rPr>
        <w:t>the Organization’s programmatic focus is structured in four strategic priorities: Creating shared prosperity; Advancing economic</w:t>
      </w:r>
    </w:p>
    <w:p w14:paraId="678FA29E" w14:textId="77777777" w:rsidR="001306BF" w:rsidRDefault="00CF11CD" w:rsidP="00CF11CD">
      <w:pPr>
        <w:jc w:val="both"/>
        <w:rPr>
          <w:rFonts w:ascii="Times New Roman" w:hAnsi="Times New Roman"/>
          <w:color w:val="000000" w:themeColor="text1"/>
          <w:sz w:val="24"/>
          <w:szCs w:val="24"/>
        </w:rPr>
      </w:pPr>
      <w:r w:rsidRPr="00CF11CD">
        <w:rPr>
          <w:rFonts w:ascii="Times New Roman" w:hAnsi="Times New Roman"/>
          <w:color w:val="000000" w:themeColor="text1"/>
          <w:sz w:val="24"/>
          <w:szCs w:val="24"/>
        </w:rPr>
        <w:t>competitiveness; Safeguarding the environment; and Strengthening knowledge and institutions.</w:t>
      </w:r>
      <w:r w:rsidR="001306BF">
        <w:rPr>
          <w:rFonts w:ascii="Times New Roman" w:hAnsi="Times New Roman"/>
          <w:color w:val="000000" w:themeColor="text1"/>
          <w:sz w:val="24"/>
          <w:szCs w:val="24"/>
        </w:rPr>
        <w:t xml:space="preserve"> </w:t>
      </w:r>
    </w:p>
    <w:p w14:paraId="340DAC42" w14:textId="77777777" w:rsidR="001306BF" w:rsidRDefault="001306BF" w:rsidP="00CF11CD">
      <w:pPr>
        <w:jc w:val="both"/>
        <w:rPr>
          <w:rFonts w:ascii="Times New Roman" w:hAnsi="Times New Roman"/>
          <w:color w:val="000000" w:themeColor="text1"/>
          <w:sz w:val="24"/>
          <w:szCs w:val="24"/>
        </w:rPr>
      </w:pPr>
    </w:p>
    <w:p w14:paraId="05D70C47" w14:textId="15DFCF0C" w:rsidR="00A54FC8" w:rsidRDefault="00CF11CD" w:rsidP="00CF11CD">
      <w:pPr>
        <w:jc w:val="both"/>
        <w:rPr>
          <w:rFonts w:ascii="Times New Roman" w:hAnsi="Times New Roman"/>
          <w:color w:val="000000" w:themeColor="text1"/>
          <w:sz w:val="24"/>
          <w:szCs w:val="24"/>
        </w:rPr>
      </w:pPr>
      <w:r w:rsidRPr="00CF11CD">
        <w:rPr>
          <w:rFonts w:ascii="Times New Roman" w:hAnsi="Times New Roman"/>
          <w:color w:val="000000" w:themeColor="text1"/>
          <w:sz w:val="24"/>
          <w:szCs w:val="24"/>
        </w:rPr>
        <w:t>Each of these programmatic fields of activity contains a number of individual programmes, which are implemented in a holistic</w:t>
      </w:r>
      <w:r w:rsidR="001306BF">
        <w:rPr>
          <w:rFonts w:ascii="Times New Roman" w:hAnsi="Times New Roman"/>
          <w:color w:val="000000" w:themeColor="text1"/>
          <w:sz w:val="24"/>
          <w:szCs w:val="24"/>
        </w:rPr>
        <w:t xml:space="preserve"> </w:t>
      </w:r>
      <w:r w:rsidRPr="00CF11CD">
        <w:rPr>
          <w:rFonts w:ascii="Times New Roman" w:hAnsi="Times New Roman"/>
          <w:color w:val="000000" w:themeColor="text1"/>
          <w:sz w:val="24"/>
          <w:szCs w:val="24"/>
        </w:rPr>
        <w:t>manner to achieve effective outcomes and impacts through UNIDO’s four enabling functions: (i) technical cooperation; (ii) analytical</w:t>
      </w:r>
      <w:r w:rsidR="001306BF">
        <w:rPr>
          <w:rFonts w:ascii="Times New Roman" w:hAnsi="Times New Roman"/>
          <w:color w:val="000000" w:themeColor="text1"/>
          <w:sz w:val="24"/>
          <w:szCs w:val="24"/>
        </w:rPr>
        <w:t xml:space="preserve"> </w:t>
      </w:r>
      <w:r w:rsidRPr="00CF11CD">
        <w:rPr>
          <w:rFonts w:ascii="Times New Roman" w:hAnsi="Times New Roman"/>
          <w:color w:val="000000" w:themeColor="text1"/>
          <w:sz w:val="24"/>
          <w:szCs w:val="24"/>
        </w:rPr>
        <w:t>and research functions and policy advisory services; (iii) normative functions and standards and quality-related activities; and (iv)</w:t>
      </w:r>
      <w:r w:rsidR="001306BF">
        <w:rPr>
          <w:rFonts w:ascii="Times New Roman" w:hAnsi="Times New Roman"/>
          <w:color w:val="000000" w:themeColor="text1"/>
          <w:sz w:val="24"/>
          <w:szCs w:val="24"/>
        </w:rPr>
        <w:t xml:space="preserve"> </w:t>
      </w:r>
      <w:r w:rsidRPr="00CF11CD">
        <w:rPr>
          <w:rFonts w:ascii="Times New Roman" w:hAnsi="Times New Roman"/>
          <w:color w:val="000000" w:themeColor="text1"/>
          <w:sz w:val="24"/>
          <w:szCs w:val="24"/>
        </w:rPr>
        <w:t>convening and partnerships for knowledge transfer, networking and industrial cooperation. Such core functions are carried out in</w:t>
      </w:r>
      <w:r w:rsidR="001306BF">
        <w:rPr>
          <w:rFonts w:ascii="Times New Roman" w:hAnsi="Times New Roman"/>
          <w:color w:val="000000" w:themeColor="text1"/>
          <w:sz w:val="24"/>
          <w:szCs w:val="24"/>
        </w:rPr>
        <w:t xml:space="preserve"> </w:t>
      </w:r>
      <w:r w:rsidRPr="00CF11CD">
        <w:rPr>
          <w:rFonts w:ascii="Times New Roman" w:hAnsi="Times New Roman"/>
          <w:color w:val="000000" w:themeColor="text1"/>
          <w:sz w:val="24"/>
          <w:szCs w:val="24"/>
        </w:rPr>
        <w:t>Departments/Offices in its Headquarters, Regional Offices and Hubs and Country Offices.</w:t>
      </w:r>
    </w:p>
    <w:p w14:paraId="4616B4A2" w14:textId="5E287815" w:rsidR="001306BF" w:rsidRDefault="001306BF" w:rsidP="00CF11CD">
      <w:pPr>
        <w:jc w:val="both"/>
        <w:rPr>
          <w:rFonts w:ascii="Times New Roman" w:hAnsi="Times New Roman"/>
          <w:color w:val="000000" w:themeColor="text1"/>
          <w:sz w:val="24"/>
          <w:szCs w:val="24"/>
        </w:rPr>
      </w:pPr>
    </w:p>
    <w:p w14:paraId="3624DBC4" w14:textId="45175934" w:rsidR="00FC4A6D" w:rsidRPr="00FE69EE" w:rsidRDefault="00FE69EE" w:rsidP="00A54FC8">
      <w:pPr>
        <w:pStyle w:val="Normal10"/>
        <w:shd w:val="clear" w:color="auto" w:fill="FFFFFF"/>
        <w:spacing w:before="0" w:beforeAutospacing="0" w:after="150" w:afterAutospacing="0"/>
        <w:jc w:val="both"/>
        <w:rPr>
          <w:b/>
          <w:bCs/>
          <w:u w:val="single"/>
        </w:rPr>
      </w:pPr>
      <w:r w:rsidRPr="00FE69EE">
        <w:rPr>
          <w:b/>
          <w:bCs/>
          <w:u w:val="single"/>
        </w:rPr>
        <w:t xml:space="preserve">DIVISIONAL CONTEXT </w:t>
      </w:r>
    </w:p>
    <w:p w14:paraId="56872687" w14:textId="32690AF2" w:rsidR="00232329" w:rsidRPr="00423EAF" w:rsidRDefault="00232329" w:rsidP="00E94D8D">
      <w:pPr>
        <w:jc w:val="both"/>
        <w:rPr>
          <w:rFonts w:ascii="Times New Roman" w:hAnsi="Times New Roman"/>
          <w:color w:val="000000" w:themeColor="text1"/>
          <w:sz w:val="24"/>
          <w:szCs w:val="24"/>
        </w:rPr>
      </w:pPr>
      <w:r w:rsidRPr="00FA4ADB">
        <w:rPr>
          <w:rFonts w:ascii="Times New Roman" w:hAnsi="Times New Roman"/>
          <w:color w:val="000000" w:themeColor="text1"/>
          <w:sz w:val="24"/>
          <w:szCs w:val="24"/>
        </w:rPr>
        <w:t>This internship position is located under the Division of Strategic Planning and South-South Cooperation (SPP/SSC). The</w:t>
      </w:r>
      <w:r w:rsidRPr="00503F2A">
        <w:rPr>
          <w:rFonts w:ascii="Times New Roman" w:hAnsi="Times New Roman"/>
          <w:color w:val="000000" w:themeColor="text1"/>
          <w:sz w:val="24"/>
          <w:szCs w:val="24"/>
        </w:rPr>
        <w:t xml:space="preserve"> Division</w:t>
      </w:r>
      <w:r>
        <w:rPr>
          <w:rFonts w:ascii="Times New Roman" w:hAnsi="Times New Roman"/>
          <w:color w:val="000000" w:themeColor="text1"/>
          <w:sz w:val="24"/>
          <w:szCs w:val="24"/>
        </w:rPr>
        <w:t xml:space="preserve"> </w:t>
      </w:r>
      <w:r w:rsidRPr="00503F2A">
        <w:rPr>
          <w:rFonts w:ascii="Times New Roman" w:hAnsi="Times New Roman"/>
          <w:color w:val="000000" w:themeColor="text1"/>
          <w:sz w:val="24"/>
          <w:szCs w:val="24"/>
        </w:rPr>
        <w:t>closely coordinates its work with other organizational entities, especially the Division of Strategic Engagement and Coordination</w:t>
      </w:r>
      <w:r>
        <w:rPr>
          <w:rFonts w:ascii="Times New Roman" w:hAnsi="Times New Roman"/>
          <w:color w:val="000000" w:themeColor="text1"/>
          <w:sz w:val="24"/>
          <w:szCs w:val="24"/>
        </w:rPr>
        <w:t xml:space="preserve"> </w:t>
      </w:r>
      <w:r w:rsidRPr="00503F2A">
        <w:rPr>
          <w:rFonts w:ascii="Times New Roman" w:hAnsi="Times New Roman"/>
          <w:color w:val="000000" w:themeColor="text1"/>
          <w:sz w:val="24"/>
          <w:szCs w:val="24"/>
        </w:rPr>
        <w:t xml:space="preserve">(SPP/SEC), Directorate of Global Partnerships and </w:t>
      </w:r>
      <w:r w:rsidRPr="00423EAF">
        <w:rPr>
          <w:rFonts w:ascii="Times New Roman" w:hAnsi="Times New Roman"/>
          <w:color w:val="000000" w:themeColor="text1"/>
          <w:sz w:val="24"/>
          <w:szCs w:val="24"/>
        </w:rPr>
        <w:t>External Relations (GLO), Directorate of Technical Cooperation and Sustainable Industrial Development (TCS) and Directorate of SDG Innovation and Economic Transformation (IET).</w:t>
      </w:r>
    </w:p>
    <w:p w14:paraId="02D5C740" w14:textId="77777777" w:rsidR="00651097" w:rsidRPr="00423EAF" w:rsidRDefault="00651097" w:rsidP="00E94D8D">
      <w:pPr>
        <w:jc w:val="both"/>
        <w:rPr>
          <w:rFonts w:ascii="Times New Roman" w:hAnsi="Times New Roman"/>
          <w:color w:val="000000"/>
          <w:sz w:val="24"/>
          <w:szCs w:val="24"/>
          <w:shd w:val="clear" w:color="auto" w:fill="FFFFFF"/>
          <w:lang w:eastAsia="zh-CN" w:bidi="ar"/>
        </w:rPr>
      </w:pPr>
    </w:p>
    <w:p w14:paraId="3F0FC738" w14:textId="121D0BAD" w:rsidR="0091236E" w:rsidRPr="00423EAF" w:rsidRDefault="00370562" w:rsidP="00E94D8D">
      <w:pPr>
        <w:jc w:val="both"/>
        <w:rPr>
          <w:rFonts w:ascii="Times New Roman" w:hAnsi="Times New Roman"/>
          <w:color w:val="000000"/>
          <w:sz w:val="24"/>
          <w:szCs w:val="24"/>
          <w:shd w:val="clear" w:color="auto" w:fill="FFFFFF"/>
          <w:lang w:eastAsia="zh-CN" w:bidi="ar"/>
        </w:rPr>
      </w:pPr>
      <w:r w:rsidRPr="00423EAF">
        <w:rPr>
          <w:rFonts w:ascii="Times New Roman" w:hAnsi="Times New Roman"/>
          <w:color w:val="000000"/>
          <w:sz w:val="24"/>
          <w:szCs w:val="24"/>
          <w:shd w:val="clear" w:color="auto" w:fill="FFFFFF"/>
          <w:lang w:eastAsia="zh-CN" w:bidi="ar"/>
        </w:rPr>
        <w:t xml:space="preserve">Under the supervision of the Managing Director of the Directorate of </w:t>
      </w:r>
      <w:r w:rsidR="00E66B56" w:rsidRPr="00423EAF">
        <w:rPr>
          <w:rFonts w:ascii="Times New Roman" w:hAnsi="Times New Roman"/>
          <w:color w:val="000000"/>
          <w:sz w:val="24"/>
          <w:szCs w:val="24"/>
          <w:shd w:val="clear" w:color="auto" w:fill="FFFFFF"/>
          <w:lang w:eastAsia="zh-CN" w:bidi="ar"/>
        </w:rPr>
        <w:t>Strategic Planning and Policy, the Division of</w:t>
      </w:r>
      <w:r w:rsidR="00F847AD" w:rsidRPr="00423EAF">
        <w:rPr>
          <w:rFonts w:ascii="Times New Roman" w:hAnsi="Times New Roman"/>
          <w:color w:val="000000"/>
          <w:sz w:val="24"/>
          <w:szCs w:val="24"/>
          <w:shd w:val="clear" w:color="auto" w:fill="FFFFFF"/>
          <w:lang w:eastAsia="zh-CN" w:bidi="ar"/>
        </w:rPr>
        <w:t xml:space="preserve"> Strategic Planning </w:t>
      </w:r>
      <w:r w:rsidR="009F37D2" w:rsidRPr="00423EAF">
        <w:rPr>
          <w:rFonts w:ascii="Times New Roman" w:hAnsi="Times New Roman"/>
          <w:color w:val="000000"/>
          <w:sz w:val="24"/>
          <w:szCs w:val="24"/>
          <w:shd w:val="clear" w:color="auto" w:fill="FFFFFF"/>
          <w:lang w:eastAsia="zh-CN" w:bidi="ar"/>
        </w:rPr>
        <w:t xml:space="preserve">and South-South Cooperation leads, promotes, </w:t>
      </w:r>
      <w:r w:rsidR="00455F84" w:rsidRPr="00423EAF">
        <w:rPr>
          <w:rFonts w:ascii="Times New Roman" w:hAnsi="Times New Roman"/>
          <w:color w:val="000000"/>
          <w:sz w:val="24"/>
          <w:szCs w:val="24"/>
          <w:shd w:val="clear" w:color="auto" w:fill="FFFFFF"/>
          <w:lang w:eastAsia="zh-CN" w:bidi="ar"/>
        </w:rPr>
        <w:t xml:space="preserve">coordinates, supports, monitors and reports on UNIDO strategic planning and South-South and triangular cooperation, in collaboration with relevant organizational entities.  </w:t>
      </w:r>
    </w:p>
    <w:p w14:paraId="35F5C35B" w14:textId="605A3916" w:rsidR="00C00223" w:rsidRPr="00423EAF" w:rsidRDefault="00C00223" w:rsidP="00455F84">
      <w:pPr>
        <w:jc w:val="both"/>
        <w:rPr>
          <w:rFonts w:ascii="Times New Roman" w:hAnsi="Times New Roman"/>
          <w:color w:val="000000"/>
          <w:sz w:val="24"/>
          <w:szCs w:val="24"/>
          <w:shd w:val="clear" w:color="auto" w:fill="FFFFFF"/>
          <w:lang w:eastAsia="zh-CN" w:bidi="ar"/>
        </w:rPr>
      </w:pPr>
    </w:p>
    <w:p w14:paraId="0BED43A5" w14:textId="2D000C13" w:rsidR="00AC6CCB" w:rsidRDefault="00AF4DC4" w:rsidP="00AF4DC4">
      <w:pPr>
        <w:rPr>
          <w:rFonts w:ascii="Times New Roman" w:hAnsi="Times New Roman"/>
          <w:sz w:val="24"/>
          <w:szCs w:val="24"/>
        </w:rPr>
      </w:pPr>
      <w:r w:rsidRPr="00423EAF">
        <w:rPr>
          <w:rFonts w:ascii="Times New Roman" w:hAnsi="Times New Roman"/>
          <w:sz w:val="24"/>
          <w:szCs w:val="24"/>
        </w:rPr>
        <w:t>The duration of an internship at UNIDO is between three to six months, is UNPAID and full-time. Interns work under the supervision of a staff member, in the</w:t>
      </w:r>
      <w:r w:rsidRPr="00AF4DC4">
        <w:rPr>
          <w:rFonts w:ascii="Times New Roman" w:hAnsi="Times New Roman"/>
          <w:sz w:val="24"/>
          <w:szCs w:val="24"/>
        </w:rPr>
        <w:t xml:space="preserve"> department or office that they are assigned to. Interns shall cover all costs associated with their internship,</w:t>
      </w:r>
      <w:r>
        <w:rPr>
          <w:rFonts w:ascii="Times New Roman" w:hAnsi="Times New Roman"/>
          <w:sz w:val="24"/>
          <w:szCs w:val="24"/>
        </w:rPr>
        <w:t xml:space="preserve"> </w:t>
      </w:r>
      <w:r w:rsidRPr="00AF4DC4">
        <w:rPr>
          <w:rFonts w:ascii="Times New Roman" w:hAnsi="Times New Roman"/>
          <w:sz w:val="24"/>
          <w:szCs w:val="24"/>
        </w:rPr>
        <w:t>including visas, travel to and from the duty station, insurance, transportation, accommodation and living expenses.</w:t>
      </w:r>
    </w:p>
    <w:p w14:paraId="1BCD9E28" w14:textId="77777777" w:rsidR="00AF4DC4" w:rsidRPr="00AC6CCB" w:rsidRDefault="00AF4DC4" w:rsidP="00AF4DC4"/>
    <w:p w14:paraId="3A172FB7" w14:textId="77777777" w:rsidR="00D71398" w:rsidRPr="00A54FC8" w:rsidRDefault="00D71398" w:rsidP="00A54FC8">
      <w:pPr>
        <w:pStyle w:val="Heading5"/>
        <w:numPr>
          <w:ilvl w:val="0"/>
          <w:numId w:val="0"/>
        </w:numPr>
        <w:tabs>
          <w:tab w:val="left" w:pos="720"/>
        </w:tabs>
        <w:spacing w:after="120"/>
        <w:ind w:left="1008" w:hanging="1008"/>
        <w:jc w:val="both"/>
        <w:rPr>
          <w:u w:val="single"/>
        </w:rPr>
      </w:pPr>
      <w:r w:rsidRPr="00A54FC8">
        <w:rPr>
          <w:u w:val="single"/>
        </w:rPr>
        <w:lastRenderedPageBreak/>
        <w:t>GENERIC DUTIES AND RESPONSIBILITIES</w:t>
      </w:r>
    </w:p>
    <w:p w14:paraId="0F356CDF" w14:textId="5A908D5E" w:rsidR="007E00CC" w:rsidRDefault="007E00CC" w:rsidP="007E00CC">
      <w:pPr>
        <w:spacing w:after="120"/>
        <w:jc w:val="both"/>
        <w:rPr>
          <w:rFonts w:ascii="Times New Roman" w:hAnsi="Times New Roman"/>
          <w:sz w:val="24"/>
          <w:szCs w:val="24"/>
        </w:rPr>
      </w:pPr>
      <w:r w:rsidRPr="007E00CC">
        <w:rPr>
          <w:rFonts w:ascii="Times New Roman" w:hAnsi="Times New Roman"/>
          <w:sz w:val="24"/>
          <w:szCs w:val="24"/>
        </w:rPr>
        <w:t xml:space="preserve">The Intern </w:t>
      </w:r>
      <w:r w:rsidRPr="00FA4ADB">
        <w:rPr>
          <w:rFonts w:ascii="Times New Roman" w:hAnsi="Times New Roman"/>
          <w:sz w:val="24"/>
          <w:szCs w:val="24"/>
        </w:rPr>
        <w:t xml:space="preserve">shall work under the direct supervision of the Director of the </w:t>
      </w:r>
      <w:r w:rsidR="00F4191A" w:rsidRPr="00FA4ADB">
        <w:rPr>
          <w:rFonts w:ascii="Times New Roman" w:hAnsi="Times New Roman"/>
          <w:sz w:val="24"/>
          <w:szCs w:val="24"/>
        </w:rPr>
        <w:t>Division of Strategic Planning and South-South Cooperation (SPP/SSC)</w:t>
      </w:r>
      <w:r w:rsidRPr="00FA4ADB">
        <w:rPr>
          <w:rFonts w:ascii="Times New Roman" w:hAnsi="Times New Roman"/>
          <w:sz w:val="24"/>
          <w:szCs w:val="24"/>
        </w:rPr>
        <w:t>.</w:t>
      </w:r>
      <w:r w:rsidRPr="007E00CC">
        <w:rPr>
          <w:rFonts w:ascii="Times New Roman" w:hAnsi="Times New Roman"/>
          <w:sz w:val="24"/>
          <w:szCs w:val="24"/>
        </w:rPr>
        <w:t xml:space="preserve"> </w:t>
      </w:r>
    </w:p>
    <w:p w14:paraId="60C936BF" w14:textId="77777777" w:rsidR="00035CAC" w:rsidRPr="00035CAC" w:rsidRDefault="00035CAC" w:rsidP="00035CAC">
      <w:pPr>
        <w:spacing w:after="120"/>
        <w:jc w:val="both"/>
        <w:rPr>
          <w:rFonts w:ascii="Times New Roman" w:hAnsi="Times New Roman"/>
          <w:sz w:val="24"/>
          <w:szCs w:val="24"/>
        </w:rPr>
      </w:pPr>
      <w:r w:rsidRPr="00035CAC">
        <w:rPr>
          <w:rFonts w:ascii="Times New Roman" w:hAnsi="Times New Roman"/>
          <w:sz w:val="24"/>
          <w:szCs w:val="24"/>
        </w:rPr>
        <w:t>The Intern shall be engaged as follows:</w:t>
      </w:r>
    </w:p>
    <w:p w14:paraId="2246216B" w14:textId="77777777" w:rsidR="00035CAC" w:rsidRPr="00FA4ADB" w:rsidRDefault="00035CAC" w:rsidP="00035CAC">
      <w:pPr>
        <w:numPr>
          <w:ilvl w:val="0"/>
          <w:numId w:val="10"/>
        </w:numPr>
        <w:spacing w:after="120"/>
        <w:jc w:val="both"/>
        <w:rPr>
          <w:rFonts w:ascii="Times New Roman" w:hAnsi="Times New Roman"/>
          <w:sz w:val="24"/>
          <w:szCs w:val="24"/>
        </w:rPr>
      </w:pPr>
      <w:r w:rsidRPr="00FA4ADB">
        <w:rPr>
          <w:rFonts w:ascii="Times New Roman" w:hAnsi="Times New Roman"/>
          <w:sz w:val="24"/>
          <w:szCs w:val="24"/>
        </w:rPr>
        <w:t xml:space="preserve">Exposed to the regular core functions of the </w:t>
      </w:r>
      <w:r w:rsidRPr="00FA4ADB">
        <w:rPr>
          <w:rFonts w:ascii="Times New Roman" w:eastAsia="SimSun" w:hAnsi="Times New Roman"/>
          <w:sz w:val="24"/>
          <w:szCs w:val="24"/>
          <w:lang w:eastAsia="en-US"/>
        </w:rPr>
        <w:t xml:space="preserve">Directorate of Strategic Planning, Programming and Policy; the division of </w:t>
      </w:r>
      <w:r w:rsidRPr="00FA4ADB">
        <w:rPr>
          <w:rFonts w:ascii="Times New Roman" w:eastAsiaTheme="minorEastAsia" w:hAnsi="Times New Roman"/>
          <w:noProof/>
          <w:sz w:val="24"/>
          <w:szCs w:val="24"/>
          <w:lang w:bidi="ml-IN"/>
        </w:rPr>
        <w:t>Strategic Planning and South-South Cooperation</w:t>
      </w:r>
      <w:r w:rsidRPr="00FA4ADB" w:rsidDel="00E94D8D">
        <w:rPr>
          <w:rFonts w:ascii="Times New Roman" w:hAnsi="Times New Roman"/>
          <w:sz w:val="24"/>
          <w:szCs w:val="24"/>
        </w:rPr>
        <w:t xml:space="preserve"> </w:t>
      </w:r>
      <w:r w:rsidRPr="00FA4ADB">
        <w:rPr>
          <w:rFonts w:ascii="Times New Roman" w:hAnsi="Times New Roman"/>
          <w:sz w:val="24"/>
          <w:szCs w:val="24"/>
        </w:rPr>
        <w:t>and as such shall have the opportunity to observe the day-to-day operations and engage in on-the-job training in specific actions delegated by the Supervisor.</w:t>
      </w:r>
    </w:p>
    <w:p w14:paraId="777CCC27" w14:textId="77777777" w:rsidR="00035CAC" w:rsidRPr="00FA4ADB" w:rsidRDefault="00035CAC" w:rsidP="00035CAC">
      <w:pPr>
        <w:numPr>
          <w:ilvl w:val="0"/>
          <w:numId w:val="10"/>
        </w:numPr>
        <w:spacing w:after="120"/>
        <w:ind w:left="714" w:hanging="357"/>
        <w:jc w:val="both"/>
        <w:rPr>
          <w:rFonts w:ascii="Times New Roman" w:hAnsi="Times New Roman"/>
          <w:sz w:val="24"/>
          <w:szCs w:val="24"/>
        </w:rPr>
      </w:pPr>
      <w:r w:rsidRPr="00FA4ADB">
        <w:rPr>
          <w:rFonts w:ascii="Times New Roman" w:hAnsi="Times New Roman"/>
          <w:sz w:val="24"/>
          <w:szCs w:val="24"/>
        </w:rPr>
        <w:t>Engaged in a specific self-contained assignment described below:</w:t>
      </w:r>
    </w:p>
    <w:p w14:paraId="09B0DC8C" w14:textId="4DCFD9E8" w:rsidR="00035CAC" w:rsidRPr="00FA4ADB" w:rsidRDefault="00035CAC" w:rsidP="00035CAC">
      <w:pPr>
        <w:pStyle w:val="ListParagraph"/>
        <w:numPr>
          <w:ilvl w:val="0"/>
          <w:numId w:val="15"/>
        </w:numPr>
        <w:spacing w:after="120"/>
        <w:jc w:val="both"/>
        <w:rPr>
          <w:rFonts w:ascii="Times New Roman" w:hAnsi="Times New Roman"/>
          <w:i/>
          <w:sz w:val="24"/>
          <w:szCs w:val="24"/>
        </w:rPr>
      </w:pPr>
      <w:r w:rsidRPr="00FA4ADB">
        <w:rPr>
          <w:rFonts w:ascii="Times New Roman" w:hAnsi="Times New Roman"/>
          <w:i/>
          <w:sz w:val="24"/>
          <w:szCs w:val="24"/>
        </w:rPr>
        <w:t xml:space="preserve">At the division level, assist the SPP/SSC team in </w:t>
      </w:r>
      <w:r w:rsidRPr="00FA4ADB">
        <w:rPr>
          <w:rFonts w:ascii="Times New Roman" w:eastAsiaTheme="minorEastAsia" w:hAnsi="Times New Roman"/>
          <w:i/>
          <w:noProof/>
          <w:sz w:val="24"/>
          <w:szCs w:val="24"/>
          <w:lang w:bidi="ml-IN"/>
        </w:rPr>
        <w:t xml:space="preserve">Strategic Planning and South-South Cooperation </w:t>
      </w:r>
      <w:r w:rsidRPr="00FA4ADB">
        <w:rPr>
          <w:rFonts w:ascii="Times New Roman" w:hAnsi="Times New Roman"/>
          <w:i/>
          <w:sz w:val="24"/>
          <w:szCs w:val="24"/>
        </w:rPr>
        <w:t>related engagement and activities including preparation of visibility materials.</w:t>
      </w:r>
    </w:p>
    <w:p w14:paraId="61099B62" w14:textId="77777777" w:rsidR="00035CAC" w:rsidRPr="00FA4ADB" w:rsidRDefault="00035CAC" w:rsidP="00035CAC">
      <w:pPr>
        <w:pStyle w:val="ListParagraph"/>
        <w:numPr>
          <w:ilvl w:val="0"/>
          <w:numId w:val="15"/>
        </w:numPr>
        <w:spacing w:after="120"/>
        <w:jc w:val="both"/>
        <w:rPr>
          <w:rFonts w:ascii="Times New Roman" w:hAnsi="Times New Roman"/>
          <w:i/>
          <w:sz w:val="24"/>
          <w:szCs w:val="24"/>
        </w:rPr>
      </w:pPr>
      <w:r w:rsidRPr="00FA4ADB">
        <w:rPr>
          <w:rFonts w:ascii="Times New Roman" w:hAnsi="Times New Roman"/>
          <w:i/>
          <w:sz w:val="24"/>
          <w:szCs w:val="24"/>
        </w:rPr>
        <w:t>Research, analyze, and draft reports and briefing notes, and perform other tasks under the mandate of the division as assigned by the supervisor.</w:t>
      </w:r>
    </w:p>
    <w:p w14:paraId="489AE51A" w14:textId="1A4592F6" w:rsidR="00035CAC" w:rsidRPr="00FA4ADB" w:rsidRDefault="00035CAC" w:rsidP="00035CAC">
      <w:pPr>
        <w:pStyle w:val="ListParagraph"/>
        <w:numPr>
          <w:ilvl w:val="0"/>
          <w:numId w:val="15"/>
        </w:numPr>
        <w:spacing w:after="120"/>
        <w:jc w:val="both"/>
        <w:rPr>
          <w:rFonts w:ascii="Times New Roman" w:hAnsi="Times New Roman"/>
          <w:i/>
          <w:sz w:val="24"/>
          <w:szCs w:val="24"/>
        </w:rPr>
      </w:pPr>
      <w:r w:rsidRPr="00FA4ADB">
        <w:rPr>
          <w:rFonts w:ascii="Times New Roman" w:hAnsi="Times New Roman"/>
          <w:i/>
          <w:sz w:val="24"/>
          <w:szCs w:val="24"/>
        </w:rPr>
        <w:t>The intern will also be engaged in supporting the Office of the Managing Director (SPP/OMD) with its regular operational tasks, including internal and external communication efforts.</w:t>
      </w:r>
    </w:p>
    <w:p w14:paraId="26FED21F" w14:textId="67B5FAE3" w:rsidR="00035CAC" w:rsidRDefault="00035CAC" w:rsidP="00035CAC">
      <w:pPr>
        <w:numPr>
          <w:ilvl w:val="0"/>
          <w:numId w:val="10"/>
        </w:numPr>
        <w:spacing w:after="360"/>
        <w:jc w:val="both"/>
        <w:rPr>
          <w:rFonts w:ascii="Times New Roman" w:hAnsi="Times New Roman"/>
          <w:sz w:val="24"/>
          <w:szCs w:val="24"/>
        </w:rPr>
      </w:pPr>
      <w:r w:rsidRPr="00035CAC">
        <w:rPr>
          <w:rFonts w:ascii="Times New Roman" w:hAnsi="Times New Roman"/>
          <w:sz w:val="24"/>
          <w:szCs w:val="24"/>
        </w:rPr>
        <w:t>Participate in other special emerging projects (if available) that may enhance the learning experience of the Intern.</w:t>
      </w:r>
    </w:p>
    <w:p w14:paraId="409CEE72" w14:textId="77777777" w:rsidR="007F5891" w:rsidRPr="00035CAC" w:rsidRDefault="007F5891" w:rsidP="007F5891">
      <w:pPr>
        <w:widowControl/>
        <w:numPr>
          <w:ilvl w:val="0"/>
          <w:numId w:val="10"/>
        </w:numPr>
        <w:autoSpaceDE/>
        <w:autoSpaceDN/>
        <w:adjustRightInd/>
        <w:snapToGrid w:val="0"/>
        <w:spacing w:after="120"/>
        <w:jc w:val="both"/>
        <w:rPr>
          <w:rFonts w:ascii="Times New Roman" w:hAnsi="Times New Roman"/>
          <w:sz w:val="24"/>
          <w:szCs w:val="24"/>
          <w:lang w:val="en-GB"/>
        </w:rPr>
      </w:pPr>
      <w:r w:rsidRPr="00035CAC">
        <w:rPr>
          <w:rFonts w:ascii="Times New Roman" w:hAnsi="Times New Roman"/>
          <w:sz w:val="24"/>
          <w:szCs w:val="24"/>
        </w:rPr>
        <w:t>Prepare an end-of-internship report, to be submitted to and cleared by UNIDO Internship Coordination.</w:t>
      </w:r>
    </w:p>
    <w:p w14:paraId="6084C6BD" w14:textId="77777777" w:rsidR="00035CAC" w:rsidRDefault="00035CAC" w:rsidP="007E00CC">
      <w:pPr>
        <w:spacing w:after="120"/>
        <w:jc w:val="both"/>
        <w:rPr>
          <w:rFonts w:ascii="Times New Roman" w:hAnsi="Times New Roman"/>
          <w:sz w:val="24"/>
          <w:szCs w:val="24"/>
        </w:rPr>
      </w:pPr>
    </w:p>
    <w:p w14:paraId="2FF0556E" w14:textId="77777777" w:rsidR="00D91864" w:rsidRPr="00A54FC8" w:rsidRDefault="00D15B5A" w:rsidP="00A54FC8">
      <w:pPr>
        <w:spacing w:after="120"/>
        <w:jc w:val="both"/>
        <w:rPr>
          <w:rFonts w:ascii="Times New Roman" w:hAnsi="Times New Roman"/>
          <w:b/>
          <w:iCs/>
          <w:color w:val="000000"/>
          <w:sz w:val="24"/>
          <w:szCs w:val="24"/>
          <w:lang w:eastAsia="en-US"/>
        </w:rPr>
      </w:pPr>
      <w:r w:rsidRPr="00A54FC8">
        <w:rPr>
          <w:rFonts w:ascii="Times New Roman" w:hAnsi="Times New Roman"/>
          <w:b/>
          <w:iCs/>
          <w:color w:val="000000"/>
          <w:sz w:val="24"/>
          <w:szCs w:val="24"/>
          <w:u w:val="single"/>
          <w:lang w:eastAsia="en-US"/>
        </w:rPr>
        <w:t>MINIMUM ORGANIZATIONAL REQUIREMENTS</w:t>
      </w:r>
    </w:p>
    <w:p w14:paraId="737EF275" w14:textId="7BAE7AFE" w:rsidR="0011011E" w:rsidRPr="00A96C7D" w:rsidRDefault="0011011E" w:rsidP="0011011E">
      <w:pPr>
        <w:pStyle w:val="Heading7"/>
        <w:numPr>
          <w:ilvl w:val="0"/>
          <w:numId w:val="0"/>
        </w:numPr>
        <w:tabs>
          <w:tab w:val="left" w:pos="720"/>
        </w:tabs>
        <w:jc w:val="both"/>
        <w:rPr>
          <w:rStyle w:val="Emphasis"/>
          <w:sz w:val="24"/>
          <w:szCs w:val="28"/>
          <w:lang w:eastAsia="fr-FR"/>
        </w:rPr>
      </w:pPr>
      <w:r w:rsidRPr="00A96C7D">
        <w:rPr>
          <w:rStyle w:val="Emphasis"/>
          <w:b/>
          <w:bCs/>
          <w:sz w:val="24"/>
          <w:szCs w:val="28"/>
          <w:lang w:eastAsia="fr-FR"/>
        </w:rPr>
        <w:t>Age:</w:t>
      </w:r>
      <w:r w:rsidRPr="00A96C7D">
        <w:rPr>
          <w:rStyle w:val="Emphasis"/>
          <w:sz w:val="24"/>
          <w:szCs w:val="28"/>
          <w:lang w:eastAsia="fr-FR"/>
        </w:rPr>
        <w:t xml:space="preserve"> Minimum 20 years</w:t>
      </w:r>
      <w:bookmarkStart w:id="0" w:name="_GoBack"/>
      <w:bookmarkEnd w:id="0"/>
      <w:r w:rsidRPr="00A96C7D">
        <w:rPr>
          <w:rStyle w:val="Emphasis"/>
          <w:sz w:val="24"/>
          <w:szCs w:val="28"/>
          <w:lang w:eastAsia="fr-FR"/>
        </w:rPr>
        <w:t xml:space="preserve"> on the first day of the internship.</w:t>
      </w:r>
    </w:p>
    <w:p w14:paraId="62C986D7" w14:textId="77777777" w:rsidR="00A96C7D" w:rsidRDefault="00A96C7D" w:rsidP="0011011E">
      <w:pPr>
        <w:pStyle w:val="Heading7"/>
        <w:numPr>
          <w:ilvl w:val="0"/>
          <w:numId w:val="0"/>
        </w:numPr>
        <w:tabs>
          <w:tab w:val="left" w:pos="720"/>
        </w:tabs>
        <w:jc w:val="both"/>
        <w:rPr>
          <w:rStyle w:val="Emphasis"/>
          <w:sz w:val="24"/>
          <w:szCs w:val="28"/>
          <w:lang w:eastAsia="fr-FR"/>
        </w:rPr>
      </w:pPr>
    </w:p>
    <w:p w14:paraId="7258206A" w14:textId="005541EC" w:rsidR="0011011E" w:rsidRPr="00A96C7D" w:rsidRDefault="0011011E" w:rsidP="0011011E">
      <w:pPr>
        <w:pStyle w:val="Heading7"/>
        <w:numPr>
          <w:ilvl w:val="0"/>
          <w:numId w:val="0"/>
        </w:numPr>
        <w:tabs>
          <w:tab w:val="left" w:pos="720"/>
        </w:tabs>
        <w:jc w:val="both"/>
        <w:rPr>
          <w:rStyle w:val="Emphasis"/>
          <w:sz w:val="24"/>
          <w:szCs w:val="28"/>
          <w:lang w:eastAsia="fr-FR"/>
        </w:rPr>
      </w:pPr>
      <w:r w:rsidRPr="00A96C7D">
        <w:rPr>
          <w:rStyle w:val="Emphasis"/>
          <w:b/>
          <w:bCs/>
          <w:sz w:val="24"/>
          <w:szCs w:val="28"/>
          <w:lang w:eastAsia="fr-FR"/>
        </w:rPr>
        <w:t>Education:</w:t>
      </w:r>
      <w:r w:rsidRPr="00A96C7D">
        <w:rPr>
          <w:rStyle w:val="Emphasis"/>
          <w:sz w:val="24"/>
          <w:szCs w:val="28"/>
          <w:lang w:eastAsia="fr-FR"/>
        </w:rPr>
        <w:t xml:space="preserve"> Enrolled in a university degree programme; or begin the internship within one year of completing a university degree;</w:t>
      </w:r>
      <w:r w:rsidR="00A96C7D">
        <w:rPr>
          <w:rStyle w:val="Emphasis"/>
          <w:sz w:val="24"/>
          <w:szCs w:val="28"/>
          <w:lang w:eastAsia="fr-FR"/>
        </w:rPr>
        <w:t xml:space="preserve"> </w:t>
      </w:r>
      <w:r w:rsidRPr="00A96C7D">
        <w:rPr>
          <w:rStyle w:val="Emphasis"/>
          <w:sz w:val="24"/>
          <w:szCs w:val="28"/>
          <w:lang w:eastAsia="fr-FR"/>
        </w:rPr>
        <w:t>or completed a university degree and be sponsored as part of an academic or development programme.</w:t>
      </w:r>
    </w:p>
    <w:p w14:paraId="16496EC2" w14:textId="77777777" w:rsidR="00A96C7D" w:rsidRDefault="00A96C7D" w:rsidP="0011011E">
      <w:pPr>
        <w:pStyle w:val="Heading7"/>
        <w:numPr>
          <w:ilvl w:val="0"/>
          <w:numId w:val="0"/>
        </w:numPr>
        <w:tabs>
          <w:tab w:val="left" w:pos="720"/>
        </w:tabs>
        <w:jc w:val="both"/>
        <w:rPr>
          <w:rStyle w:val="Emphasis"/>
          <w:sz w:val="24"/>
          <w:szCs w:val="28"/>
          <w:lang w:eastAsia="fr-FR"/>
        </w:rPr>
      </w:pPr>
    </w:p>
    <w:p w14:paraId="70B66351" w14:textId="1C548BC5" w:rsidR="0011011E" w:rsidRPr="00A96C7D" w:rsidRDefault="0011011E" w:rsidP="0011011E">
      <w:pPr>
        <w:pStyle w:val="Heading7"/>
        <w:numPr>
          <w:ilvl w:val="0"/>
          <w:numId w:val="0"/>
        </w:numPr>
        <w:tabs>
          <w:tab w:val="left" w:pos="720"/>
        </w:tabs>
        <w:jc w:val="both"/>
        <w:rPr>
          <w:rStyle w:val="Emphasis"/>
          <w:sz w:val="24"/>
          <w:szCs w:val="28"/>
          <w:lang w:eastAsia="fr-FR"/>
        </w:rPr>
      </w:pPr>
      <w:r w:rsidRPr="00A96C7D">
        <w:rPr>
          <w:rStyle w:val="Emphasis"/>
          <w:b/>
          <w:bCs/>
          <w:sz w:val="24"/>
          <w:szCs w:val="28"/>
          <w:lang w:eastAsia="fr-FR"/>
        </w:rPr>
        <w:t>Field of specialization:</w:t>
      </w:r>
      <w:r w:rsidRPr="00A96C7D">
        <w:rPr>
          <w:rStyle w:val="Emphasis"/>
          <w:sz w:val="24"/>
          <w:szCs w:val="28"/>
          <w:lang w:eastAsia="fr-FR"/>
        </w:rPr>
        <w:t xml:space="preserve"> International relations, economics, political science, communication studies, public relations or any other</w:t>
      </w:r>
      <w:r w:rsidR="00A96C7D">
        <w:rPr>
          <w:rStyle w:val="Emphasis"/>
          <w:sz w:val="24"/>
          <w:szCs w:val="28"/>
          <w:lang w:eastAsia="fr-FR"/>
        </w:rPr>
        <w:t xml:space="preserve"> </w:t>
      </w:r>
      <w:r w:rsidRPr="00A96C7D">
        <w:rPr>
          <w:rStyle w:val="Emphasis"/>
          <w:sz w:val="24"/>
          <w:szCs w:val="28"/>
          <w:lang w:eastAsia="fr-FR"/>
        </w:rPr>
        <w:t>relevant field.</w:t>
      </w:r>
    </w:p>
    <w:p w14:paraId="4EBA8B33" w14:textId="77777777" w:rsidR="00A96C7D" w:rsidRDefault="00A96C7D" w:rsidP="0011011E">
      <w:pPr>
        <w:pStyle w:val="Heading7"/>
        <w:numPr>
          <w:ilvl w:val="0"/>
          <w:numId w:val="0"/>
        </w:numPr>
        <w:tabs>
          <w:tab w:val="left" w:pos="720"/>
        </w:tabs>
        <w:jc w:val="both"/>
        <w:rPr>
          <w:rStyle w:val="Emphasis"/>
          <w:sz w:val="24"/>
          <w:szCs w:val="28"/>
          <w:lang w:eastAsia="fr-FR"/>
        </w:rPr>
      </w:pPr>
    </w:p>
    <w:p w14:paraId="42606DA5" w14:textId="7E7D18E9" w:rsidR="0011011E" w:rsidRPr="00A96C7D" w:rsidRDefault="0011011E" w:rsidP="0011011E">
      <w:pPr>
        <w:pStyle w:val="Heading7"/>
        <w:numPr>
          <w:ilvl w:val="0"/>
          <w:numId w:val="0"/>
        </w:numPr>
        <w:tabs>
          <w:tab w:val="left" w:pos="720"/>
        </w:tabs>
        <w:jc w:val="both"/>
        <w:rPr>
          <w:rStyle w:val="Emphasis"/>
          <w:sz w:val="24"/>
          <w:szCs w:val="28"/>
        </w:rPr>
      </w:pPr>
      <w:r w:rsidRPr="00A96C7D">
        <w:rPr>
          <w:rStyle w:val="Emphasis"/>
          <w:b/>
          <w:bCs/>
          <w:sz w:val="24"/>
          <w:szCs w:val="28"/>
          <w:lang w:eastAsia="fr-FR"/>
        </w:rPr>
        <w:t>Languages:</w:t>
      </w:r>
      <w:r w:rsidRPr="00A96C7D">
        <w:rPr>
          <w:rStyle w:val="Emphasis"/>
          <w:sz w:val="24"/>
          <w:szCs w:val="28"/>
          <w:lang w:eastAsia="fr-FR"/>
        </w:rPr>
        <w:t xml:space="preserve"> Fluency in written and spoken English is required. Knowledge of another official United Nations language (Arabic,</w:t>
      </w:r>
      <w:r w:rsidR="00A96C7D">
        <w:rPr>
          <w:rStyle w:val="Emphasis"/>
          <w:sz w:val="24"/>
          <w:szCs w:val="28"/>
          <w:lang w:eastAsia="fr-FR"/>
        </w:rPr>
        <w:t xml:space="preserve"> </w:t>
      </w:r>
      <w:r w:rsidRPr="00A96C7D">
        <w:rPr>
          <w:rStyle w:val="Emphasis"/>
          <w:sz w:val="24"/>
          <w:szCs w:val="28"/>
          <w:lang w:eastAsia="fr-FR"/>
        </w:rPr>
        <w:t>Chinese, French, Russian and Spanish) is an asset.</w:t>
      </w:r>
    </w:p>
    <w:p w14:paraId="3B250413" w14:textId="77777777" w:rsidR="0011011E" w:rsidRDefault="0011011E" w:rsidP="0011011E">
      <w:pPr>
        <w:pStyle w:val="Heading7"/>
        <w:numPr>
          <w:ilvl w:val="0"/>
          <w:numId w:val="0"/>
        </w:numPr>
        <w:tabs>
          <w:tab w:val="left" w:pos="720"/>
        </w:tabs>
        <w:spacing w:after="120"/>
        <w:jc w:val="both"/>
        <w:rPr>
          <w:rFonts w:cs="Times New Roman"/>
          <w:b/>
          <w:i w:val="0"/>
          <w:iCs w:val="0"/>
          <w:color w:val="auto"/>
          <w:sz w:val="24"/>
          <w:lang w:eastAsia="fr-FR"/>
        </w:rPr>
      </w:pPr>
    </w:p>
    <w:p w14:paraId="5E5894DF" w14:textId="2BECEBF6" w:rsidR="006D58B8" w:rsidRPr="00A54FC8" w:rsidRDefault="006D58B8" w:rsidP="0011011E">
      <w:pPr>
        <w:pStyle w:val="Heading7"/>
        <w:numPr>
          <w:ilvl w:val="0"/>
          <w:numId w:val="0"/>
        </w:numPr>
        <w:tabs>
          <w:tab w:val="left" w:pos="720"/>
        </w:tabs>
        <w:spacing w:after="120"/>
        <w:jc w:val="both"/>
        <w:rPr>
          <w:rFonts w:cs="Times New Roman"/>
          <w:b/>
          <w:i w:val="0"/>
          <w:sz w:val="24"/>
        </w:rPr>
      </w:pPr>
      <w:r w:rsidRPr="00A54FC8">
        <w:rPr>
          <w:rFonts w:cs="Times New Roman"/>
          <w:b/>
          <w:i w:val="0"/>
          <w:sz w:val="24"/>
          <w:u w:val="single"/>
        </w:rPr>
        <w:t>CORE COMPETENCIES</w:t>
      </w:r>
    </w:p>
    <w:p w14:paraId="07542733" w14:textId="77777777" w:rsidR="006D58B8" w:rsidRPr="00A54FC8" w:rsidRDefault="006D58B8" w:rsidP="00A54FC8">
      <w:pPr>
        <w:pStyle w:val="Heading7"/>
        <w:numPr>
          <w:ilvl w:val="0"/>
          <w:numId w:val="0"/>
        </w:numPr>
        <w:tabs>
          <w:tab w:val="left" w:pos="720"/>
        </w:tabs>
        <w:jc w:val="both"/>
        <w:rPr>
          <w:rFonts w:cs="Times New Roman"/>
          <w:b/>
          <w:sz w:val="24"/>
          <w:u w:val="single"/>
        </w:rPr>
      </w:pPr>
      <w:r w:rsidRPr="00A54FC8">
        <w:rPr>
          <w:rFonts w:cs="Times New Roman"/>
          <w:b/>
          <w:sz w:val="24"/>
        </w:rPr>
        <w:t>Core values:</w:t>
      </w:r>
    </w:p>
    <w:p w14:paraId="4270907E" w14:textId="77777777" w:rsidR="006D58B8" w:rsidRPr="00A54FC8" w:rsidRDefault="006D58B8" w:rsidP="00A54FC8">
      <w:pPr>
        <w:pStyle w:val="Default"/>
        <w:jc w:val="both"/>
        <w:rPr>
          <w:rFonts w:ascii="Times New Roman" w:hAnsi="Times New Roman" w:cs="Times New Roman"/>
        </w:rPr>
      </w:pPr>
      <w:r w:rsidRPr="00A54FC8">
        <w:rPr>
          <w:rFonts w:ascii="Times New Roman" w:hAnsi="Times New Roman" w:cs="Times New Roman"/>
        </w:rPr>
        <w:t xml:space="preserve">WE LIVE AND ACT WITH INTEGRITY: work honestly, openly and impartially. </w:t>
      </w:r>
    </w:p>
    <w:p w14:paraId="7363F7C1" w14:textId="77777777" w:rsidR="006D58B8" w:rsidRPr="00A54FC8" w:rsidRDefault="006D58B8" w:rsidP="00A54FC8">
      <w:pPr>
        <w:pStyle w:val="Default"/>
        <w:jc w:val="both"/>
        <w:rPr>
          <w:rFonts w:ascii="Times New Roman" w:hAnsi="Times New Roman" w:cs="Times New Roman"/>
        </w:rPr>
      </w:pPr>
      <w:r w:rsidRPr="00A54FC8">
        <w:rPr>
          <w:rFonts w:ascii="Times New Roman" w:hAnsi="Times New Roman" w:cs="Times New Roman"/>
        </w:rPr>
        <w:t xml:space="preserve">WE SHOW PROFESSIONALISM: work hard and competently in a committed and responsible manner. </w:t>
      </w:r>
    </w:p>
    <w:p w14:paraId="5D2499FA" w14:textId="77777777" w:rsidR="006D58B8" w:rsidRPr="00A54FC8" w:rsidRDefault="006D58B8" w:rsidP="00A54FC8">
      <w:pPr>
        <w:pStyle w:val="Default"/>
        <w:spacing w:after="120"/>
        <w:jc w:val="both"/>
        <w:rPr>
          <w:rFonts w:ascii="Times New Roman" w:hAnsi="Times New Roman" w:cs="Times New Roman"/>
        </w:rPr>
      </w:pPr>
      <w:r w:rsidRPr="00A54FC8">
        <w:rPr>
          <w:rFonts w:ascii="Times New Roman" w:hAnsi="Times New Roman" w:cs="Times New Roman"/>
        </w:rPr>
        <w:t xml:space="preserve">WE RESPECT DIVERSITY: work together effectively, respectfully and inclusively, regardless of our differences in culture and perspective. </w:t>
      </w:r>
    </w:p>
    <w:p w14:paraId="6033F731" w14:textId="77777777" w:rsidR="006D58B8" w:rsidRPr="00A54FC8" w:rsidRDefault="006D58B8" w:rsidP="00A54FC8">
      <w:pPr>
        <w:pStyle w:val="Heading7"/>
        <w:numPr>
          <w:ilvl w:val="0"/>
          <w:numId w:val="0"/>
        </w:numPr>
        <w:tabs>
          <w:tab w:val="left" w:pos="720"/>
        </w:tabs>
        <w:jc w:val="both"/>
        <w:rPr>
          <w:rFonts w:cs="Times New Roman"/>
          <w:b/>
          <w:sz w:val="24"/>
        </w:rPr>
      </w:pPr>
      <w:r w:rsidRPr="00A54FC8">
        <w:rPr>
          <w:rFonts w:cs="Times New Roman"/>
          <w:b/>
          <w:sz w:val="24"/>
        </w:rPr>
        <w:t xml:space="preserve">Key competencies: </w:t>
      </w:r>
    </w:p>
    <w:p w14:paraId="449EF7CE" w14:textId="77777777" w:rsidR="006D58B8" w:rsidRPr="00A54FC8" w:rsidRDefault="006D58B8" w:rsidP="00A54FC8">
      <w:pPr>
        <w:pStyle w:val="Default"/>
        <w:jc w:val="both"/>
        <w:rPr>
          <w:rFonts w:ascii="Times New Roman" w:hAnsi="Times New Roman" w:cs="Times New Roman"/>
        </w:rPr>
      </w:pPr>
      <w:r w:rsidRPr="00A54FC8">
        <w:rPr>
          <w:rFonts w:ascii="Times New Roman" w:hAnsi="Times New Roman" w:cs="Times New Roman"/>
        </w:rPr>
        <w:t xml:space="preserve">WE FOCUS ON PEOPLE: cooperate to fully reach our potential –and this is true for our colleagues as well as our clients. Emotional intelligence and receptiveness are vital parts of our UNIDO identity. </w:t>
      </w:r>
    </w:p>
    <w:p w14:paraId="21956DFC" w14:textId="77777777" w:rsidR="006D58B8" w:rsidRPr="00A54FC8" w:rsidRDefault="006D58B8" w:rsidP="00A54FC8">
      <w:pPr>
        <w:pStyle w:val="Default"/>
        <w:jc w:val="both"/>
        <w:rPr>
          <w:rFonts w:ascii="Times New Roman" w:hAnsi="Times New Roman" w:cs="Times New Roman"/>
        </w:rPr>
      </w:pPr>
      <w:r w:rsidRPr="00A54FC8">
        <w:rPr>
          <w:rFonts w:ascii="Times New Roman" w:hAnsi="Times New Roman" w:cs="Times New Roman"/>
        </w:rPr>
        <w:t xml:space="preserve">WE FOCUS ON RESULTS AND RESPONSIBILITIES: focus on planning, organizing and managing our work effectively and efficiently. We are responsible and accountable for achieving our results and meeting our performance standards. This accountability does not end with our colleagues and supervisors, but we also owe it to those we serve and who have trusted us to contribute to a better, safer and healthier world. </w:t>
      </w:r>
    </w:p>
    <w:p w14:paraId="7CA90F58" w14:textId="77777777" w:rsidR="006D58B8" w:rsidRPr="00A54FC8" w:rsidRDefault="006D58B8" w:rsidP="00A54FC8">
      <w:pPr>
        <w:pStyle w:val="Default"/>
        <w:jc w:val="both"/>
        <w:rPr>
          <w:rFonts w:ascii="Times New Roman" w:hAnsi="Times New Roman" w:cs="Times New Roman"/>
        </w:rPr>
      </w:pPr>
      <w:r w:rsidRPr="00A54FC8">
        <w:rPr>
          <w:rFonts w:ascii="Times New Roman" w:hAnsi="Times New Roman" w:cs="Times New Roman"/>
        </w:rPr>
        <w:t xml:space="preserve">WE COMMUNICATE AND EARN TRUST: communicate effectively with one another and build an environment of trust where we can all excel in our work. </w:t>
      </w:r>
    </w:p>
    <w:p w14:paraId="7CBEA903" w14:textId="77777777" w:rsidR="006D58B8" w:rsidRPr="00A54FC8" w:rsidRDefault="006D58B8" w:rsidP="00A54FC8">
      <w:pPr>
        <w:spacing w:after="360"/>
        <w:jc w:val="both"/>
        <w:rPr>
          <w:rFonts w:ascii="Times New Roman" w:hAnsi="Times New Roman"/>
          <w:sz w:val="24"/>
          <w:szCs w:val="24"/>
        </w:rPr>
      </w:pPr>
      <w:r w:rsidRPr="00A54FC8">
        <w:rPr>
          <w:rFonts w:ascii="Times New Roman" w:hAnsi="Times New Roman"/>
          <w:sz w:val="24"/>
          <w:szCs w:val="24"/>
        </w:rPr>
        <w:lastRenderedPageBreak/>
        <w:t xml:space="preserve">WE THINK OUTSIDE THE BOX AND INNOVATE: to stay relevant, we continuously improve, support innovation, share our knowledge and skills, and learn from one another. </w:t>
      </w:r>
    </w:p>
    <w:p w14:paraId="3966D6A5" w14:textId="77777777" w:rsidR="00686D10" w:rsidRPr="00A54FC8" w:rsidRDefault="00686D10" w:rsidP="00A54FC8">
      <w:pPr>
        <w:spacing w:after="120"/>
        <w:jc w:val="both"/>
        <w:rPr>
          <w:rFonts w:ascii="Times New Roman" w:hAnsi="Times New Roman"/>
          <w:b/>
          <w:sz w:val="24"/>
          <w:szCs w:val="24"/>
          <w:u w:val="single"/>
        </w:rPr>
      </w:pPr>
      <w:r w:rsidRPr="00A54FC8">
        <w:rPr>
          <w:rFonts w:ascii="Times New Roman" w:hAnsi="Times New Roman"/>
          <w:b/>
          <w:sz w:val="24"/>
          <w:szCs w:val="24"/>
          <w:u w:val="single"/>
        </w:rPr>
        <w:t>LEARNING ELEMENTS</w:t>
      </w:r>
    </w:p>
    <w:p w14:paraId="394549D7" w14:textId="439A9B15" w:rsidR="00686D10" w:rsidRPr="00A54FC8" w:rsidRDefault="00686D10" w:rsidP="00A54FC8">
      <w:pPr>
        <w:numPr>
          <w:ilvl w:val="0"/>
          <w:numId w:val="11"/>
        </w:numPr>
        <w:jc w:val="both"/>
        <w:rPr>
          <w:rFonts w:ascii="Times New Roman" w:hAnsi="Times New Roman"/>
          <w:sz w:val="24"/>
          <w:szCs w:val="24"/>
        </w:rPr>
      </w:pPr>
      <w:r w:rsidRPr="00A54FC8">
        <w:rPr>
          <w:rFonts w:ascii="Times New Roman" w:hAnsi="Times New Roman"/>
          <w:sz w:val="24"/>
          <w:szCs w:val="24"/>
        </w:rPr>
        <w:t xml:space="preserve">Become acquainted with the most up-to-date technical, economic and industrial developments in the relevant field of specialization </w:t>
      </w:r>
      <w:r w:rsidR="00543045">
        <w:rPr>
          <w:rFonts w:ascii="Times New Roman" w:hAnsi="Times New Roman"/>
          <w:sz w:val="24"/>
          <w:szCs w:val="24"/>
        </w:rPr>
        <w:t>related to</w:t>
      </w:r>
      <w:r w:rsidRPr="00A54FC8">
        <w:rPr>
          <w:rFonts w:ascii="Times New Roman" w:hAnsi="Times New Roman"/>
          <w:sz w:val="24"/>
          <w:szCs w:val="24"/>
        </w:rPr>
        <w:t xml:space="preserve"> </w:t>
      </w:r>
      <w:r w:rsidR="00B00155">
        <w:rPr>
          <w:rFonts w:ascii="Times New Roman" w:hAnsi="Times New Roman"/>
          <w:sz w:val="24"/>
          <w:szCs w:val="24"/>
        </w:rPr>
        <w:t>strategic planning</w:t>
      </w:r>
      <w:r w:rsidRPr="00A54FC8">
        <w:rPr>
          <w:rFonts w:ascii="Times New Roman" w:hAnsi="Times New Roman"/>
          <w:sz w:val="24"/>
          <w:szCs w:val="24"/>
        </w:rPr>
        <w:t xml:space="preserve">. Furthermore, he/she is expected to deepen his/her knowledge in the fields of </w:t>
      </w:r>
      <w:r w:rsidR="00B00155">
        <w:rPr>
          <w:rFonts w:ascii="Times New Roman" w:hAnsi="Times New Roman"/>
          <w:sz w:val="24"/>
          <w:szCs w:val="24"/>
        </w:rPr>
        <w:t xml:space="preserve">report writing and </w:t>
      </w:r>
      <w:r w:rsidR="00543045">
        <w:rPr>
          <w:rFonts w:ascii="Times New Roman" w:hAnsi="Times New Roman"/>
          <w:sz w:val="24"/>
          <w:szCs w:val="24"/>
        </w:rPr>
        <w:t>results reporting</w:t>
      </w:r>
      <w:r w:rsidR="00FF628D">
        <w:rPr>
          <w:rFonts w:ascii="Times New Roman" w:hAnsi="Times New Roman"/>
          <w:sz w:val="24"/>
          <w:szCs w:val="24"/>
        </w:rPr>
        <w:t>;</w:t>
      </w:r>
    </w:p>
    <w:p w14:paraId="322E850A" w14:textId="1EEE4899" w:rsidR="00686D10" w:rsidRPr="00A54FC8" w:rsidRDefault="00686D10" w:rsidP="00A54FC8">
      <w:pPr>
        <w:numPr>
          <w:ilvl w:val="0"/>
          <w:numId w:val="11"/>
        </w:numPr>
        <w:jc w:val="both"/>
        <w:rPr>
          <w:rFonts w:ascii="Times New Roman" w:hAnsi="Times New Roman"/>
          <w:sz w:val="24"/>
          <w:szCs w:val="24"/>
        </w:rPr>
      </w:pPr>
      <w:r w:rsidRPr="00A54FC8">
        <w:rPr>
          <w:rFonts w:ascii="Times New Roman" w:hAnsi="Times New Roman"/>
          <w:sz w:val="24"/>
          <w:szCs w:val="24"/>
        </w:rPr>
        <w:t xml:space="preserve">Gain experience </w:t>
      </w:r>
      <w:r w:rsidR="00F85ADD">
        <w:rPr>
          <w:rFonts w:ascii="Times New Roman" w:hAnsi="Times New Roman"/>
          <w:sz w:val="24"/>
          <w:szCs w:val="24"/>
        </w:rPr>
        <w:t>in a wider range of communication and advocacy-related activities, and receive insights in the work of the UN system</w:t>
      </w:r>
      <w:r w:rsidR="00FF628D">
        <w:rPr>
          <w:rFonts w:ascii="Times New Roman" w:hAnsi="Times New Roman"/>
          <w:sz w:val="24"/>
          <w:szCs w:val="24"/>
        </w:rPr>
        <w:t xml:space="preserve">; </w:t>
      </w:r>
    </w:p>
    <w:p w14:paraId="3DB2927F" w14:textId="3663E9F4" w:rsidR="00686D10" w:rsidRPr="00A54FC8" w:rsidRDefault="00686D10" w:rsidP="00A54FC8">
      <w:pPr>
        <w:numPr>
          <w:ilvl w:val="0"/>
          <w:numId w:val="11"/>
        </w:numPr>
        <w:jc w:val="both"/>
        <w:rPr>
          <w:rFonts w:ascii="Times New Roman" w:hAnsi="Times New Roman"/>
          <w:sz w:val="24"/>
          <w:szCs w:val="24"/>
        </w:rPr>
      </w:pPr>
      <w:r w:rsidRPr="00A54FC8">
        <w:rPr>
          <w:rFonts w:ascii="Times New Roman" w:hAnsi="Times New Roman"/>
          <w:sz w:val="24"/>
          <w:szCs w:val="24"/>
        </w:rPr>
        <w:t>On the job training: participation in every phase of the working process</w:t>
      </w:r>
      <w:r w:rsidR="00FF628D">
        <w:rPr>
          <w:rFonts w:ascii="Times New Roman" w:hAnsi="Times New Roman"/>
          <w:sz w:val="24"/>
          <w:szCs w:val="24"/>
        </w:rPr>
        <w:t>;</w:t>
      </w:r>
    </w:p>
    <w:p w14:paraId="06AADF04" w14:textId="77777777" w:rsidR="00883A65" w:rsidRPr="00A54FC8" w:rsidRDefault="00686D10" w:rsidP="00A54FC8">
      <w:pPr>
        <w:numPr>
          <w:ilvl w:val="0"/>
          <w:numId w:val="11"/>
        </w:numPr>
        <w:spacing w:after="360"/>
        <w:jc w:val="both"/>
        <w:rPr>
          <w:rFonts w:ascii="Times New Roman" w:hAnsi="Times New Roman"/>
          <w:sz w:val="24"/>
          <w:szCs w:val="24"/>
        </w:rPr>
      </w:pPr>
      <w:r w:rsidRPr="00A54FC8">
        <w:rPr>
          <w:rFonts w:ascii="Times New Roman" w:hAnsi="Times New Roman"/>
          <w:sz w:val="24"/>
          <w:szCs w:val="24"/>
        </w:rPr>
        <w:t>Gain experience in working effectively in a diverse and multi-cultural environment.</w:t>
      </w:r>
    </w:p>
    <w:sectPr w:rsidR="00883A65" w:rsidRPr="00A54FC8" w:rsidSect="007B74FE">
      <w:footerReference w:type="default" r:id="rId9"/>
      <w:endnotePr>
        <w:numFmt w:val="decimal"/>
      </w:endnotePr>
      <w:pgSz w:w="11906" w:h="16838" w:code="9"/>
      <w:pgMar w:top="720" w:right="720" w:bottom="720" w:left="720" w:header="1134" w:footer="85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A04B1" w14:textId="77777777" w:rsidR="005851B0" w:rsidRDefault="005851B0">
      <w:r>
        <w:separator/>
      </w:r>
    </w:p>
  </w:endnote>
  <w:endnote w:type="continuationSeparator" w:id="0">
    <w:p w14:paraId="62E59428" w14:textId="77777777" w:rsidR="005851B0" w:rsidRDefault="0058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D7A4" w14:textId="32973B0F" w:rsidR="00320B59" w:rsidRDefault="00320B59">
    <w:pPr>
      <w:pStyle w:val="Footer"/>
      <w:tabs>
        <w:tab w:val="clear" w:pos="4536"/>
        <w:tab w:val="clear" w:pos="9072"/>
        <w:tab w:val="center" w:pos="3686"/>
        <w:tab w:val="left" w:pos="6379"/>
        <w:tab w:val="right" w:pos="9639"/>
      </w:tabs>
      <w:rPr>
        <w:lang w:val="fr-FR"/>
      </w:rPr>
    </w:pPr>
    <w:r>
      <w:rPr>
        <w:lang w:val="fr-FR"/>
      </w:rPr>
      <w:tab/>
      <w:t xml:space="preserve">  </w:t>
    </w:r>
    <w:r>
      <w:rPr>
        <w:lang w:val="fr-FR"/>
      </w:rPr>
      <w:tab/>
    </w:r>
    <w:r>
      <w:rPr>
        <w:lang w:val="fr-FR"/>
      </w:rPr>
      <w:tab/>
    </w:r>
    <w:r>
      <w:rPr>
        <w:rStyle w:val="PageNumber"/>
      </w:rPr>
      <w:fldChar w:fldCharType="begin"/>
    </w:r>
    <w:r>
      <w:rPr>
        <w:rStyle w:val="PageNumber"/>
        <w:lang w:val="fr-FR"/>
      </w:rPr>
      <w:instrText xml:space="preserve"> PAGE </w:instrText>
    </w:r>
    <w:r>
      <w:rPr>
        <w:rStyle w:val="PageNumber"/>
      </w:rPr>
      <w:fldChar w:fldCharType="separate"/>
    </w:r>
    <w:r w:rsidR="00FA4ADB">
      <w:rPr>
        <w:rStyle w:val="PageNumber"/>
        <w:noProof/>
        <w:lang w:val="fr-FR"/>
      </w:rPr>
      <w:t>3</w:t>
    </w:r>
    <w:r>
      <w:rPr>
        <w:rStyle w:val="PageNumber"/>
      </w:rPr>
      <w:fldChar w:fldCharType="end"/>
    </w:r>
    <w:r>
      <w:rPr>
        <w:rStyle w:val="PageNumber"/>
        <w:lang w:val="fr-FR"/>
      </w:rPr>
      <w:t>/</w:t>
    </w:r>
    <w:r>
      <w:rPr>
        <w:rStyle w:val="PageNumber"/>
      </w:rPr>
      <w:fldChar w:fldCharType="begin"/>
    </w:r>
    <w:r>
      <w:rPr>
        <w:rStyle w:val="PageNumber"/>
        <w:lang w:val="fr-FR"/>
      </w:rPr>
      <w:instrText xml:space="preserve"> NUMPAGES </w:instrText>
    </w:r>
    <w:r>
      <w:rPr>
        <w:rStyle w:val="PageNumber"/>
      </w:rPr>
      <w:fldChar w:fldCharType="separate"/>
    </w:r>
    <w:r w:rsidR="00FA4ADB">
      <w:rPr>
        <w:rStyle w:val="PageNumber"/>
        <w:noProof/>
        <w:lang w:val="fr-F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9F1B3" w14:textId="77777777" w:rsidR="005851B0" w:rsidRDefault="005851B0">
      <w:r>
        <w:separator/>
      </w:r>
    </w:p>
  </w:footnote>
  <w:footnote w:type="continuationSeparator" w:id="0">
    <w:p w14:paraId="53423802" w14:textId="77777777" w:rsidR="005851B0" w:rsidRDefault="00585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C5A"/>
    <w:multiLevelType w:val="hybridMultilevel"/>
    <w:tmpl w:val="AF26BEA8"/>
    <w:lvl w:ilvl="0" w:tplc="7408B96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BB5175"/>
    <w:multiLevelType w:val="hybridMultilevel"/>
    <w:tmpl w:val="8C60C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6D67B5"/>
    <w:multiLevelType w:val="hybridMultilevel"/>
    <w:tmpl w:val="A9F21A08"/>
    <w:lvl w:ilvl="0" w:tplc="C762A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F7463"/>
    <w:multiLevelType w:val="hybridMultilevel"/>
    <w:tmpl w:val="9F30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D0EC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FBC1754"/>
    <w:multiLevelType w:val="hybridMultilevel"/>
    <w:tmpl w:val="61B86F3C"/>
    <w:lvl w:ilvl="0" w:tplc="CD7CCD76">
      <w:numFmt w:val="bullet"/>
      <w:lvlText w:val="-"/>
      <w:lvlJc w:val="left"/>
      <w:pPr>
        <w:tabs>
          <w:tab w:val="num" w:pos="284"/>
        </w:tabs>
        <w:ind w:left="284"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3348E6"/>
    <w:multiLevelType w:val="hybridMultilevel"/>
    <w:tmpl w:val="E92E291C"/>
    <w:lvl w:ilvl="0" w:tplc="CD7CCD76">
      <w:numFmt w:val="bullet"/>
      <w:lvlText w:val="-"/>
      <w:lvlJc w:val="left"/>
      <w:pPr>
        <w:tabs>
          <w:tab w:val="num" w:pos="284"/>
        </w:tabs>
        <w:ind w:left="284"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173D6F"/>
    <w:multiLevelType w:val="hybridMultilevel"/>
    <w:tmpl w:val="F7866170"/>
    <w:lvl w:ilvl="0" w:tplc="CD7CCD76">
      <w:numFmt w:val="bullet"/>
      <w:lvlText w:val="-"/>
      <w:lvlJc w:val="left"/>
      <w:pPr>
        <w:tabs>
          <w:tab w:val="num" w:pos="284"/>
        </w:tabs>
        <w:ind w:left="284"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E36A7B"/>
    <w:multiLevelType w:val="hybridMultilevel"/>
    <w:tmpl w:val="955ED7CC"/>
    <w:lvl w:ilvl="0" w:tplc="CD7CCD76">
      <w:numFmt w:val="bullet"/>
      <w:lvlText w:val="-"/>
      <w:lvlJc w:val="left"/>
      <w:pPr>
        <w:tabs>
          <w:tab w:val="num" w:pos="284"/>
        </w:tabs>
        <w:ind w:left="284"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EC2CA7"/>
    <w:multiLevelType w:val="hybridMultilevel"/>
    <w:tmpl w:val="738E8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57581C"/>
    <w:multiLevelType w:val="hybridMultilevel"/>
    <w:tmpl w:val="CAF48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DF3D83"/>
    <w:multiLevelType w:val="hybridMultilevel"/>
    <w:tmpl w:val="800E0D28"/>
    <w:lvl w:ilvl="0" w:tplc="DB027DE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7"/>
  </w:num>
  <w:num w:numId="6">
    <w:abstractNumId w:val="4"/>
  </w:num>
  <w:num w:numId="7">
    <w:abstractNumId w:val="9"/>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2"/>
  </w:num>
  <w:num w:numId="13">
    <w:abstractNumId w:val="1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D5"/>
    <w:rsid w:val="00035CAC"/>
    <w:rsid w:val="000366B6"/>
    <w:rsid w:val="00036BD5"/>
    <w:rsid w:val="00060D86"/>
    <w:rsid w:val="000631E0"/>
    <w:rsid w:val="000654B6"/>
    <w:rsid w:val="000664A2"/>
    <w:rsid w:val="00073FE6"/>
    <w:rsid w:val="0008468F"/>
    <w:rsid w:val="00090200"/>
    <w:rsid w:val="00091135"/>
    <w:rsid w:val="000A0843"/>
    <w:rsid w:val="000A6935"/>
    <w:rsid w:val="000B2A2B"/>
    <w:rsid w:val="000D5A6D"/>
    <w:rsid w:val="000D77E0"/>
    <w:rsid w:val="000E67C5"/>
    <w:rsid w:val="000F08EA"/>
    <w:rsid w:val="000F29F9"/>
    <w:rsid w:val="00102727"/>
    <w:rsid w:val="0011011E"/>
    <w:rsid w:val="00110480"/>
    <w:rsid w:val="0011456C"/>
    <w:rsid w:val="001245D0"/>
    <w:rsid w:val="001306BF"/>
    <w:rsid w:val="0013176C"/>
    <w:rsid w:val="00131B46"/>
    <w:rsid w:val="00152D0C"/>
    <w:rsid w:val="0016715D"/>
    <w:rsid w:val="00173E5A"/>
    <w:rsid w:val="001B1D26"/>
    <w:rsid w:val="001F59DC"/>
    <w:rsid w:val="001F72EB"/>
    <w:rsid w:val="00200563"/>
    <w:rsid w:val="0022534B"/>
    <w:rsid w:val="0022589A"/>
    <w:rsid w:val="00232329"/>
    <w:rsid w:val="002744BD"/>
    <w:rsid w:val="00276C5C"/>
    <w:rsid w:val="00281B91"/>
    <w:rsid w:val="00295F6C"/>
    <w:rsid w:val="002976D9"/>
    <w:rsid w:val="002A06DE"/>
    <w:rsid w:val="002B7CDC"/>
    <w:rsid w:val="002C6A28"/>
    <w:rsid w:val="00320B59"/>
    <w:rsid w:val="003318A1"/>
    <w:rsid w:val="00340AAC"/>
    <w:rsid w:val="003460BC"/>
    <w:rsid w:val="0035413D"/>
    <w:rsid w:val="00370562"/>
    <w:rsid w:val="003747E4"/>
    <w:rsid w:val="0038374C"/>
    <w:rsid w:val="00383A30"/>
    <w:rsid w:val="00385548"/>
    <w:rsid w:val="003B2BBB"/>
    <w:rsid w:val="003C1895"/>
    <w:rsid w:val="003C4D78"/>
    <w:rsid w:val="0040241C"/>
    <w:rsid w:val="0040422B"/>
    <w:rsid w:val="00421E11"/>
    <w:rsid w:val="004226AE"/>
    <w:rsid w:val="00423EAF"/>
    <w:rsid w:val="00433579"/>
    <w:rsid w:val="0045169E"/>
    <w:rsid w:val="00451745"/>
    <w:rsid w:val="00454176"/>
    <w:rsid w:val="00455F84"/>
    <w:rsid w:val="00461921"/>
    <w:rsid w:val="00464900"/>
    <w:rsid w:val="004A4454"/>
    <w:rsid w:val="004B2021"/>
    <w:rsid w:val="004C0B6D"/>
    <w:rsid w:val="004D1C59"/>
    <w:rsid w:val="004D4E2A"/>
    <w:rsid w:val="00503F2A"/>
    <w:rsid w:val="00524068"/>
    <w:rsid w:val="00543045"/>
    <w:rsid w:val="005562CB"/>
    <w:rsid w:val="00560F98"/>
    <w:rsid w:val="00564862"/>
    <w:rsid w:val="00570197"/>
    <w:rsid w:val="005851B0"/>
    <w:rsid w:val="005C3DD1"/>
    <w:rsid w:val="005D391E"/>
    <w:rsid w:val="005E1268"/>
    <w:rsid w:val="00601B48"/>
    <w:rsid w:val="006074AA"/>
    <w:rsid w:val="00607784"/>
    <w:rsid w:val="00607B91"/>
    <w:rsid w:val="006262D0"/>
    <w:rsid w:val="00651097"/>
    <w:rsid w:val="00680A40"/>
    <w:rsid w:val="00686D10"/>
    <w:rsid w:val="006A46FA"/>
    <w:rsid w:val="006B27C1"/>
    <w:rsid w:val="006C79C8"/>
    <w:rsid w:val="006D58B8"/>
    <w:rsid w:val="006F1708"/>
    <w:rsid w:val="0070560F"/>
    <w:rsid w:val="007109F3"/>
    <w:rsid w:val="00726F60"/>
    <w:rsid w:val="007452E7"/>
    <w:rsid w:val="007454D7"/>
    <w:rsid w:val="00746528"/>
    <w:rsid w:val="00753D3C"/>
    <w:rsid w:val="0075769E"/>
    <w:rsid w:val="00767038"/>
    <w:rsid w:val="00767B06"/>
    <w:rsid w:val="00776512"/>
    <w:rsid w:val="00782DCB"/>
    <w:rsid w:val="00795A4B"/>
    <w:rsid w:val="007A4819"/>
    <w:rsid w:val="007A595D"/>
    <w:rsid w:val="007A5EC7"/>
    <w:rsid w:val="007B74FE"/>
    <w:rsid w:val="007C51F3"/>
    <w:rsid w:val="007D2C59"/>
    <w:rsid w:val="007E00CC"/>
    <w:rsid w:val="007F5891"/>
    <w:rsid w:val="008366D2"/>
    <w:rsid w:val="00841301"/>
    <w:rsid w:val="008532B3"/>
    <w:rsid w:val="00864FF0"/>
    <w:rsid w:val="00870140"/>
    <w:rsid w:val="00882AE3"/>
    <w:rsid w:val="00883A65"/>
    <w:rsid w:val="008E01F7"/>
    <w:rsid w:val="008E446F"/>
    <w:rsid w:val="0091236E"/>
    <w:rsid w:val="00916D62"/>
    <w:rsid w:val="009206F0"/>
    <w:rsid w:val="00956909"/>
    <w:rsid w:val="00976776"/>
    <w:rsid w:val="009A3302"/>
    <w:rsid w:val="009A3B0A"/>
    <w:rsid w:val="009C1749"/>
    <w:rsid w:val="009C7603"/>
    <w:rsid w:val="009D3084"/>
    <w:rsid w:val="009F28BC"/>
    <w:rsid w:val="009F37D2"/>
    <w:rsid w:val="009F7C5B"/>
    <w:rsid w:val="00A014B3"/>
    <w:rsid w:val="00A137C1"/>
    <w:rsid w:val="00A20581"/>
    <w:rsid w:val="00A26C35"/>
    <w:rsid w:val="00A30854"/>
    <w:rsid w:val="00A32355"/>
    <w:rsid w:val="00A37785"/>
    <w:rsid w:val="00A471E7"/>
    <w:rsid w:val="00A50C9A"/>
    <w:rsid w:val="00A54FC8"/>
    <w:rsid w:val="00A65BA0"/>
    <w:rsid w:val="00A75266"/>
    <w:rsid w:val="00A90D4C"/>
    <w:rsid w:val="00A9126B"/>
    <w:rsid w:val="00A96C7D"/>
    <w:rsid w:val="00AB04B2"/>
    <w:rsid w:val="00AB0FD3"/>
    <w:rsid w:val="00AB5132"/>
    <w:rsid w:val="00AC6CCB"/>
    <w:rsid w:val="00AD3CDD"/>
    <w:rsid w:val="00AD65DF"/>
    <w:rsid w:val="00AE41BC"/>
    <w:rsid w:val="00AF4DC4"/>
    <w:rsid w:val="00AF7B37"/>
    <w:rsid w:val="00B00155"/>
    <w:rsid w:val="00B058C0"/>
    <w:rsid w:val="00B20CBF"/>
    <w:rsid w:val="00B25F50"/>
    <w:rsid w:val="00B458DA"/>
    <w:rsid w:val="00B464B2"/>
    <w:rsid w:val="00B7518C"/>
    <w:rsid w:val="00B94CA9"/>
    <w:rsid w:val="00B96B1D"/>
    <w:rsid w:val="00BA1D76"/>
    <w:rsid w:val="00BB13F6"/>
    <w:rsid w:val="00BB1A91"/>
    <w:rsid w:val="00C00223"/>
    <w:rsid w:val="00C15CAC"/>
    <w:rsid w:val="00C458F4"/>
    <w:rsid w:val="00C53B41"/>
    <w:rsid w:val="00C54786"/>
    <w:rsid w:val="00C65F9B"/>
    <w:rsid w:val="00C67C1E"/>
    <w:rsid w:val="00C766D5"/>
    <w:rsid w:val="00C869AF"/>
    <w:rsid w:val="00C91DD2"/>
    <w:rsid w:val="00C92F93"/>
    <w:rsid w:val="00CD3969"/>
    <w:rsid w:val="00CF11CD"/>
    <w:rsid w:val="00D05ADC"/>
    <w:rsid w:val="00D12BFB"/>
    <w:rsid w:val="00D15B5A"/>
    <w:rsid w:val="00D26724"/>
    <w:rsid w:val="00D26F01"/>
    <w:rsid w:val="00D32B6E"/>
    <w:rsid w:val="00D35276"/>
    <w:rsid w:val="00D523C4"/>
    <w:rsid w:val="00D526A7"/>
    <w:rsid w:val="00D71398"/>
    <w:rsid w:val="00D91864"/>
    <w:rsid w:val="00DB791A"/>
    <w:rsid w:val="00DC2AF9"/>
    <w:rsid w:val="00DD6C07"/>
    <w:rsid w:val="00DF19B2"/>
    <w:rsid w:val="00E126C5"/>
    <w:rsid w:val="00E14A91"/>
    <w:rsid w:val="00E227D8"/>
    <w:rsid w:val="00E541FC"/>
    <w:rsid w:val="00E54770"/>
    <w:rsid w:val="00E54817"/>
    <w:rsid w:val="00E66B56"/>
    <w:rsid w:val="00E6792C"/>
    <w:rsid w:val="00E7157D"/>
    <w:rsid w:val="00E77729"/>
    <w:rsid w:val="00E840B1"/>
    <w:rsid w:val="00E938E2"/>
    <w:rsid w:val="00E94D8D"/>
    <w:rsid w:val="00EB46AF"/>
    <w:rsid w:val="00EC457A"/>
    <w:rsid w:val="00EC5C39"/>
    <w:rsid w:val="00ED5683"/>
    <w:rsid w:val="00EF7D9E"/>
    <w:rsid w:val="00F14CB4"/>
    <w:rsid w:val="00F4191A"/>
    <w:rsid w:val="00F4608B"/>
    <w:rsid w:val="00F51EC4"/>
    <w:rsid w:val="00F634C5"/>
    <w:rsid w:val="00F847AD"/>
    <w:rsid w:val="00F852A7"/>
    <w:rsid w:val="00F85ADD"/>
    <w:rsid w:val="00FA0D27"/>
    <w:rsid w:val="00FA4ADB"/>
    <w:rsid w:val="00FA4DAD"/>
    <w:rsid w:val="00FB0E77"/>
    <w:rsid w:val="00FC4A6D"/>
    <w:rsid w:val="00FE1D67"/>
    <w:rsid w:val="00FE69EE"/>
    <w:rsid w:val="00FF628D"/>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FABF1"/>
  <w15:chartTrackingRefBased/>
  <w15:docId w15:val="{B0F3E8BA-0DC7-422F-B9A7-E8CC04D0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6D5"/>
    <w:pPr>
      <w:widowControl w:val="0"/>
      <w:autoSpaceDE w:val="0"/>
      <w:autoSpaceDN w:val="0"/>
      <w:adjustRightInd w:val="0"/>
    </w:pPr>
    <w:rPr>
      <w:rFonts w:ascii="Baskerville Old Face" w:eastAsia="Times New Roman" w:hAnsi="Baskerville Old Face"/>
      <w:lang w:eastAsia="fr-FR"/>
    </w:rPr>
  </w:style>
  <w:style w:type="paragraph" w:styleId="Heading1">
    <w:name w:val="heading 1"/>
    <w:basedOn w:val="Normal"/>
    <w:next w:val="Normal"/>
    <w:link w:val="Heading1Char"/>
    <w:qFormat/>
    <w:rsid w:val="00131B46"/>
    <w:pPr>
      <w:keepNext/>
      <w:widowControl/>
      <w:numPr>
        <w:numId w:val="6"/>
      </w:numPr>
      <w:autoSpaceDE/>
      <w:autoSpaceDN/>
      <w:adjustRightInd/>
      <w:jc w:val="center"/>
      <w:outlineLvl w:val="0"/>
    </w:pPr>
    <w:rPr>
      <w:rFonts w:ascii="Times New Roman" w:hAnsi="Times New Roman"/>
      <w:b/>
      <w:bCs/>
      <w:sz w:val="28"/>
      <w:szCs w:val="24"/>
      <w:lang w:eastAsia="en-US"/>
    </w:rPr>
  </w:style>
  <w:style w:type="paragraph" w:styleId="Heading2">
    <w:name w:val="heading 2"/>
    <w:basedOn w:val="Normal"/>
    <w:next w:val="Normal"/>
    <w:link w:val="Heading2Char"/>
    <w:qFormat/>
    <w:rsid w:val="00131B46"/>
    <w:pPr>
      <w:keepNext/>
      <w:widowControl/>
      <w:numPr>
        <w:ilvl w:val="1"/>
        <w:numId w:val="6"/>
      </w:numPr>
      <w:autoSpaceDE/>
      <w:autoSpaceDN/>
      <w:adjustRightInd/>
      <w:outlineLvl w:val="1"/>
    </w:pPr>
    <w:rPr>
      <w:rFonts w:ascii="Times New Roman" w:hAnsi="Times New Roman"/>
      <w:b/>
      <w:bCs/>
      <w:i/>
      <w:iCs/>
      <w:sz w:val="24"/>
      <w:szCs w:val="24"/>
      <w:lang w:eastAsia="en-US"/>
    </w:rPr>
  </w:style>
  <w:style w:type="paragraph" w:styleId="Heading3">
    <w:name w:val="heading 3"/>
    <w:basedOn w:val="Normal"/>
    <w:next w:val="Normal"/>
    <w:link w:val="Heading3Char"/>
    <w:qFormat/>
    <w:rsid w:val="00131B46"/>
    <w:pPr>
      <w:keepNext/>
      <w:widowControl/>
      <w:numPr>
        <w:ilvl w:val="2"/>
        <w:numId w:val="6"/>
      </w:numPr>
      <w:tabs>
        <w:tab w:val="left" w:pos="-1006"/>
        <w:tab w:val="left" w:pos="-720"/>
        <w:tab w:val="left" w:pos="0"/>
        <w:tab w:val="left" w:pos="450"/>
        <w:tab w:val="left" w:pos="1014"/>
        <w:tab w:val="left" w:pos="4320"/>
        <w:tab w:val="left" w:pos="5040"/>
        <w:tab w:val="left" w:pos="5760"/>
        <w:tab w:val="left" w:pos="6480"/>
        <w:tab w:val="left" w:pos="7200"/>
        <w:tab w:val="left" w:pos="7920"/>
        <w:tab w:val="left" w:pos="8640"/>
        <w:tab w:val="left" w:pos="9360"/>
      </w:tabs>
      <w:autoSpaceDE/>
      <w:autoSpaceDN/>
      <w:adjustRightInd/>
      <w:jc w:val="both"/>
      <w:outlineLvl w:val="2"/>
    </w:pPr>
    <w:rPr>
      <w:rFonts w:ascii="Times New Roman" w:hAnsi="Times New Roman"/>
      <w:i/>
      <w:iCs/>
      <w:sz w:val="22"/>
      <w:szCs w:val="24"/>
      <w:lang w:eastAsia="en-US"/>
    </w:rPr>
  </w:style>
  <w:style w:type="paragraph" w:styleId="Heading4">
    <w:name w:val="heading 4"/>
    <w:basedOn w:val="Normal"/>
    <w:next w:val="Normal"/>
    <w:link w:val="Heading4Char"/>
    <w:qFormat/>
    <w:rsid w:val="00131B46"/>
    <w:pPr>
      <w:keepNext/>
      <w:widowControl/>
      <w:numPr>
        <w:ilvl w:val="3"/>
        <w:numId w:val="6"/>
      </w:numPr>
      <w:autoSpaceDE/>
      <w:autoSpaceDN/>
      <w:adjustRightInd/>
      <w:outlineLvl w:val="3"/>
    </w:pPr>
    <w:rPr>
      <w:rFonts w:ascii="Times New Roman" w:hAnsi="Times New Roman"/>
      <w:i/>
      <w:iCs/>
      <w:sz w:val="22"/>
      <w:szCs w:val="24"/>
      <w:lang w:val="en-GB" w:eastAsia="en-US"/>
    </w:rPr>
  </w:style>
  <w:style w:type="paragraph" w:styleId="Heading5">
    <w:name w:val="heading 5"/>
    <w:basedOn w:val="Normal"/>
    <w:next w:val="Normal"/>
    <w:link w:val="Heading5Char"/>
    <w:qFormat/>
    <w:rsid w:val="00131B46"/>
    <w:pPr>
      <w:keepNext/>
      <w:widowControl/>
      <w:numPr>
        <w:ilvl w:val="4"/>
        <w:numId w:val="6"/>
      </w:numPr>
      <w:autoSpaceDE/>
      <w:autoSpaceDN/>
      <w:adjustRightInd/>
      <w:ind w:right="29"/>
      <w:outlineLvl w:val="4"/>
    </w:pPr>
    <w:rPr>
      <w:rFonts w:ascii="Times New Roman" w:hAnsi="Times New Roman"/>
      <w:b/>
      <w:spacing w:val="-2"/>
      <w:sz w:val="24"/>
      <w:szCs w:val="24"/>
      <w:lang w:eastAsia="en-US"/>
    </w:rPr>
  </w:style>
  <w:style w:type="paragraph" w:styleId="Heading6">
    <w:name w:val="heading 6"/>
    <w:basedOn w:val="Normal"/>
    <w:next w:val="Normal"/>
    <w:link w:val="Heading6Char"/>
    <w:qFormat/>
    <w:rsid w:val="00131B46"/>
    <w:pPr>
      <w:keepNext/>
      <w:widowControl/>
      <w:numPr>
        <w:ilvl w:val="5"/>
        <w:numId w:val="6"/>
      </w:numPr>
      <w:autoSpaceDE/>
      <w:autoSpaceDN/>
      <w:adjustRightInd/>
      <w:outlineLvl w:val="5"/>
    </w:pPr>
    <w:rPr>
      <w:rFonts w:ascii="Times New Roman" w:hAnsi="Times New Roman"/>
      <w:b/>
      <w:bCs/>
      <w:smallCaps/>
      <w:color w:val="000000"/>
      <w:sz w:val="22"/>
      <w:szCs w:val="24"/>
      <w:lang w:eastAsia="en-US"/>
    </w:rPr>
  </w:style>
  <w:style w:type="paragraph" w:styleId="Heading7">
    <w:name w:val="heading 7"/>
    <w:basedOn w:val="Normal"/>
    <w:next w:val="Normal"/>
    <w:link w:val="Heading7Char"/>
    <w:qFormat/>
    <w:rsid w:val="00131B46"/>
    <w:pPr>
      <w:keepNext/>
      <w:widowControl/>
      <w:numPr>
        <w:ilvl w:val="6"/>
        <w:numId w:val="6"/>
      </w:numPr>
      <w:autoSpaceDE/>
      <w:autoSpaceDN/>
      <w:adjustRightInd/>
      <w:outlineLvl w:val="6"/>
    </w:pPr>
    <w:rPr>
      <w:rFonts w:ascii="Times New Roman" w:hAnsi="Times New Roman" w:cs="Arial"/>
      <w:i/>
      <w:iCs/>
      <w:color w:val="000000"/>
      <w:sz w:val="22"/>
      <w:szCs w:val="24"/>
      <w:lang w:eastAsia="en-US"/>
    </w:rPr>
  </w:style>
  <w:style w:type="paragraph" w:styleId="Heading8">
    <w:name w:val="heading 8"/>
    <w:basedOn w:val="Normal"/>
    <w:next w:val="Normal"/>
    <w:link w:val="Heading8Char"/>
    <w:qFormat/>
    <w:rsid w:val="00131B46"/>
    <w:pPr>
      <w:keepNext/>
      <w:widowControl/>
      <w:numPr>
        <w:ilvl w:val="7"/>
        <w:numId w:val="6"/>
      </w:numPr>
      <w:autoSpaceDE/>
      <w:autoSpaceDN/>
      <w:adjustRightInd/>
      <w:outlineLvl w:val="7"/>
    </w:pPr>
    <w:rPr>
      <w:rFonts w:ascii="Times New Roman" w:hAnsi="Times New Roman" w:cs="Arial"/>
      <w:i/>
      <w:iCs/>
      <w:color w:val="000000"/>
      <w:sz w:val="24"/>
      <w:szCs w:val="24"/>
      <w:lang w:eastAsia="en-US"/>
    </w:rPr>
  </w:style>
  <w:style w:type="paragraph" w:styleId="Heading9">
    <w:name w:val="heading 9"/>
    <w:basedOn w:val="Normal"/>
    <w:next w:val="Normal"/>
    <w:link w:val="Heading9Char"/>
    <w:qFormat/>
    <w:rsid w:val="00131B46"/>
    <w:pPr>
      <w:keepNext/>
      <w:widowControl/>
      <w:numPr>
        <w:ilvl w:val="8"/>
        <w:numId w:val="6"/>
      </w:numPr>
      <w:autoSpaceDE/>
      <w:autoSpaceDN/>
      <w:adjustRightInd/>
      <w:jc w:val="both"/>
      <w:outlineLvl w:val="8"/>
    </w:pPr>
    <w:rPr>
      <w:rFonts w:ascii="Times New Roman" w:hAnsi="Times New Roman"/>
      <w:b/>
      <w:bCs/>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6D5"/>
    <w:pPr>
      <w:widowControl/>
      <w:ind w:left="3592"/>
    </w:pPr>
    <w:rPr>
      <w:sz w:val="24"/>
      <w:szCs w:val="24"/>
      <w:lang w:val="fr-FR"/>
    </w:rPr>
  </w:style>
  <w:style w:type="paragraph" w:styleId="BodyText2">
    <w:name w:val="Body Text 2"/>
    <w:basedOn w:val="Normal"/>
    <w:semiHidden/>
    <w:rsid w:val="00C766D5"/>
    <w:pPr>
      <w:jc w:val="both"/>
    </w:pPr>
    <w:rPr>
      <w:sz w:val="24"/>
      <w:szCs w:val="24"/>
      <w:lang w:val="fr-FR"/>
    </w:rPr>
  </w:style>
  <w:style w:type="paragraph" w:styleId="Footer">
    <w:name w:val="footer"/>
    <w:basedOn w:val="Normal"/>
    <w:semiHidden/>
    <w:rsid w:val="00C766D5"/>
    <w:pPr>
      <w:tabs>
        <w:tab w:val="center" w:pos="4536"/>
        <w:tab w:val="right" w:pos="9072"/>
      </w:tabs>
    </w:pPr>
  </w:style>
  <w:style w:type="character" w:styleId="PageNumber">
    <w:name w:val="page number"/>
    <w:basedOn w:val="DefaultParagraphFont"/>
    <w:semiHidden/>
    <w:rsid w:val="00C766D5"/>
  </w:style>
  <w:style w:type="paragraph" w:styleId="BodyText3">
    <w:name w:val="Body Text 3"/>
    <w:basedOn w:val="Normal"/>
    <w:semiHidden/>
    <w:rsid w:val="00C766D5"/>
    <w:pPr>
      <w:spacing w:after="120"/>
    </w:pPr>
    <w:rPr>
      <w:sz w:val="16"/>
      <w:szCs w:val="16"/>
    </w:rPr>
  </w:style>
  <w:style w:type="paragraph" w:styleId="CommentText">
    <w:name w:val="annotation text"/>
    <w:basedOn w:val="Normal"/>
    <w:semiHidden/>
    <w:rsid w:val="00C766D5"/>
    <w:pPr>
      <w:widowControl/>
      <w:autoSpaceDE/>
      <w:autoSpaceDN/>
      <w:adjustRightInd/>
    </w:pPr>
    <w:rPr>
      <w:rFonts w:ascii="Times New Roman" w:hAnsi="Times New Roman"/>
      <w:lang w:val="fr-FR"/>
    </w:rPr>
  </w:style>
  <w:style w:type="paragraph" w:styleId="CommentSubject">
    <w:name w:val="annotation subject"/>
    <w:basedOn w:val="CommentText"/>
    <w:next w:val="CommentText"/>
    <w:semiHidden/>
    <w:rsid w:val="00C766D5"/>
    <w:pPr>
      <w:widowControl w:val="0"/>
      <w:autoSpaceDE w:val="0"/>
      <w:autoSpaceDN w:val="0"/>
      <w:adjustRightInd w:val="0"/>
    </w:pPr>
    <w:rPr>
      <w:rFonts w:ascii="Baskerville Old Face" w:hAnsi="Baskerville Old Face"/>
      <w:b/>
      <w:bCs/>
      <w:lang w:val="en-US"/>
    </w:rPr>
  </w:style>
  <w:style w:type="character" w:customStyle="1" w:styleId="Heading1Char">
    <w:name w:val="Heading 1 Char"/>
    <w:link w:val="Heading1"/>
    <w:rsid w:val="00131B46"/>
    <w:rPr>
      <w:rFonts w:eastAsia="Times New Roman"/>
      <w:b/>
      <w:bCs/>
      <w:sz w:val="28"/>
      <w:szCs w:val="24"/>
    </w:rPr>
  </w:style>
  <w:style w:type="character" w:customStyle="1" w:styleId="Heading2Char">
    <w:name w:val="Heading 2 Char"/>
    <w:link w:val="Heading2"/>
    <w:rsid w:val="00131B46"/>
    <w:rPr>
      <w:rFonts w:eastAsia="Times New Roman"/>
      <w:b/>
      <w:bCs/>
      <w:i/>
      <w:iCs/>
      <w:sz w:val="24"/>
      <w:szCs w:val="24"/>
    </w:rPr>
  </w:style>
  <w:style w:type="character" w:customStyle="1" w:styleId="Heading3Char">
    <w:name w:val="Heading 3 Char"/>
    <w:link w:val="Heading3"/>
    <w:rsid w:val="00131B46"/>
    <w:rPr>
      <w:rFonts w:eastAsia="Times New Roman"/>
      <w:i/>
      <w:iCs/>
      <w:sz w:val="22"/>
      <w:szCs w:val="24"/>
    </w:rPr>
  </w:style>
  <w:style w:type="character" w:customStyle="1" w:styleId="Heading4Char">
    <w:name w:val="Heading 4 Char"/>
    <w:link w:val="Heading4"/>
    <w:rsid w:val="00131B46"/>
    <w:rPr>
      <w:rFonts w:eastAsia="Times New Roman"/>
      <w:i/>
      <w:iCs/>
      <w:sz w:val="22"/>
      <w:szCs w:val="24"/>
      <w:lang w:val="en-GB"/>
    </w:rPr>
  </w:style>
  <w:style w:type="character" w:customStyle="1" w:styleId="Heading5Char">
    <w:name w:val="Heading 5 Char"/>
    <w:link w:val="Heading5"/>
    <w:rsid w:val="00131B46"/>
    <w:rPr>
      <w:rFonts w:eastAsia="Times New Roman"/>
      <w:b/>
      <w:spacing w:val="-2"/>
      <w:sz w:val="24"/>
      <w:szCs w:val="24"/>
    </w:rPr>
  </w:style>
  <w:style w:type="character" w:customStyle="1" w:styleId="Heading6Char">
    <w:name w:val="Heading 6 Char"/>
    <w:link w:val="Heading6"/>
    <w:rsid w:val="00131B46"/>
    <w:rPr>
      <w:rFonts w:eastAsia="Times New Roman"/>
      <w:b/>
      <w:bCs/>
      <w:smallCaps/>
      <w:color w:val="000000"/>
      <w:sz w:val="22"/>
      <w:szCs w:val="24"/>
    </w:rPr>
  </w:style>
  <w:style w:type="character" w:customStyle="1" w:styleId="Heading7Char">
    <w:name w:val="Heading 7 Char"/>
    <w:link w:val="Heading7"/>
    <w:rsid w:val="00131B46"/>
    <w:rPr>
      <w:rFonts w:eastAsia="Times New Roman" w:cs="Arial"/>
      <w:i/>
      <w:iCs/>
      <w:color w:val="000000"/>
      <w:sz w:val="22"/>
      <w:szCs w:val="24"/>
    </w:rPr>
  </w:style>
  <w:style w:type="character" w:customStyle="1" w:styleId="Heading8Char">
    <w:name w:val="Heading 8 Char"/>
    <w:link w:val="Heading8"/>
    <w:rsid w:val="00131B46"/>
    <w:rPr>
      <w:rFonts w:eastAsia="Times New Roman" w:cs="Arial"/>
      <w:i/>
      <w:iCs/>
      <w:color w:val="000000"/>
      <w:sz w:val="24"/>
      <w:szCs w:val="24"/>
    </w:rPr>
  </w:style>
  <w:style w:type="character" w:customStyle="1" w:styleId="Heading9Char">
    <w:name w:val="Heading 9 Char"/>
    <w:link w:val="Heading9"/>
    <w:rsid w:val="00131B46"/>
    <w:rPr>
      <w:rFonts w:eastAsia="Times New Roman"/>
      <w:b/>
      <w:bCs/>
      <w:color w:val="000000"/>
      <w:sz w:val="22"/>
      <w:szCs w:val="24"/>
    </w:rPr>
  </w:style>
  <w:style w:type="paragraph" w:styleId="Title">
    <w:name w:val="Title"/>
    <w:basedOn w:val="Normal"/>
    <w:link w:val="TitleChar"/>
    <w:uiPriority w:val="10"/>
    <w:qFormat/>
    <w:rsid w:val="00131B46"/>
    <w:pPr>
      <w:widowControl/>
      <w:autoSpaceDE/>
      <w:autoSpaceDN/>
      <w:adjustRightInd/>
      <w:jc w:val="center"/>
    </w:pPr>
    <w:rPr>
      <w:rFonts w:ascii="Times New Roman" w:hAnsi="Times New Roman"/>
      <w:b/>
      <w:bCs/>
      <w:sz w:val="24"/>
      <w:szCs w:val="24"/>
      <w:lang w:val="en-GB" w:eastAsia="en-US"/>
    </w:rPr>
  </w:style>
  <w:style w:type="character" w:customStyle="1" w:styleId="TitleChar">
    <w:name w:val="Title Char"/>
    <w:link w:val="Title"/>
    <w:uiPriority w:val="10"/>
    <w:rsid w:val="00131B46"/>
    <w:rPr>
      <w:rFonts w:eastAsia="Times New Roman"/>
      <w:b/>
      <w:bCs/>
      <w:sz w:val="24"/>
      <w:szCs w:val="24"/>
      <w:lang w:val="en-GB"/>
    </w:rPr>
  </w:style>
  <w:style w:type="character" w:styleId="Hyperlink">
    <w:name w:val="Hyperlink"/>
    <w:rsid w:val="00131B46"/>
    <w:rPr>
      <w:rFonts w:cs="Times New Roman"/>
      <w:color w:val="0000FF"/>
      <w:u w:val="single"/>
    </w:rPr>
  </w:style>
  <w:style w:type="character" w:customStyle="1" w:styleId="apple-converted-space">
    <w:name w:val="apple-converted-space"/>
    <w:rsid w:val="00131B46"/>
  </w:style>
  <w:style w:type="paragraph" w:customStyle="1" w:styleId="Normal1">
    <w:name w:val="Normal1"/>
    <w:basedOn w:val="Normal"/>
    <w:rsid w:val="00131B46"/>
    <w:pPr>
      <w:widowControl/>
      <w:autoSpaceDE/>
      <w:autoSpaceDN/>
      <w:adjustRightInd/>
      <w:spacing w:before="100" w:beforeAutospacing="1" w:after="100" w:afterAutospacing="1"/>
    </w:pPr>
    <w:rPr>
      <w:rFonts w:ascii="Times New Roman" w:hAnsi="Times New Roman"/>
      <w:sz w:val="24"/>
      <w:szCs w:val="24"/>
      <w:lang w:eastAsia="en-US"/>
    </w:rPr>
  </w:style>
  <w:style w:type="paragraph" w:customStyle="1" w:styleId="Normal10">
    <w:name w:val="Normal1"/>
    <w:basedOn w:val="Normal"/>
    <w:rsid w:val="00D71398"/>
    <w:pPr>
      <w:widowControl/>
      <w:autoSpaceDE/>
      <w:autoSpaceDN/>
      <w:adjustRightInd/>
      <w:spacing w:before="100" w:beforeAutospacing="1" w:after="100" w:afterAutospacing="1"/>
    </w:pPr>
    <w:rPr>
      <w:rFonts w:ascii="Times New Roman" w:hAnsi="Times New Roman"/>
      <w:sz w:val="24"/>
      <w:szCs w:val="24"/>
      <w:lang w:eastAsia="en-US"/>
    </w:rPr>
  </w:style>
  <w:style w:type="paragraph" w:customStyle="1" w:styleId="Default">
    <w:name w:val="Default"/>
    <w:rsid w:val="00060D86"/>
    <w:pPr>
      <w:autoSpaceDE w:val="0"/>
      <w:autoSpaceDN w:val="0"/>
      <w:adjustRightInd w:val="0"/>
    </w:pPr>
    <w:rPr>
      <w:rFonts w:ascii="Baskerville Old Face" w:hAnsi="Baskerville Old Face" w:cs="Baskerville Old Face"/>
      <w:color w:val="000000"/>
      <w:sz w:val="24"/>
      <w:szCs w:val="24"/>
    </w:rPr>
  </w:style>
  <w:style w:type="character" w:styleId="FollowedHyperlink">
    <w:name w:val="FollowedHyperlink"/>
    <w:rsid w:val="00295F6C"/>
    <w:rPr>
      <w:color w:val="954F72"/>
      <w:u w:val="single"/>
    </w:rPr>
  </w:style>
  <w:style w:type="character" w:styleId="CommentReference">
    <w:name w:val="annotation reference"/>
    <w:rsid w:val="00776512"/>
    <w:rPr>
      <w:sz w:val="16"/>
      <w:szCs w:val="16"/>
    </w:rPr>
  </w:style>
  <w:style w:type="paragraph" w:styleId="BalloonText">
    <w:name w:val="Balloon Text"/>
    <w:basedOn w:val="Normal"/>
    <w:link w:val="BalloonTextChar"/>
    <w:rsid w:val="00776512"/>
    <w:rPr>
      <w:rFonts w:ascii="Segoe UI" w:hAnsi="Segoe UI" w:cs="Segoe UI"/>
      <w:sz w:val="18"/>
      <w:szCs w:val="18"/>
    </w:rPr>
  </w:style>
  <w:style w:type="character" w:customStyle="1" w:styleId="BalloonTextChar">
    <w:name w:val="Balloon Text Char"/>
    <w:link w:val="BalloonText"/>
    <w:rsid w:val="00776512"/>
    <w:rPr>
      <w:rFonts w:ascii="Segoe UI" w:eastAsia="Times New Roman" w:hAnsi="Segoe UI" w:cs="Segoe UI"/>
      <w:sz w:val="18"/>
      <w:szCs w:val="18"/>
      <w:lang w:eastAsia="fr-FR"/>
    </w:rPr>
  </w:style>
  <w:style w:type="paragraph" w:styleId="ListParagraph">
    <w:name w:val="List Paragraph"/>
    <w:basedOn w:val="Normal"/>
    <w:uiPriority w:val="34"/>
    <w:qFormat/>
    <w:rsid w:val="0091236E"/>
    <w:pPr>
      <w:ind w:left="720"/>
      <w:contextualSpacing/>
    </w:pPr>
  </w:style>
  <w:style w:type="paragraph" w:styleId="Revision">
    <w:name w:val="Revision"/>
    <w:hidden/>
    <w:uiPriority w:val="99"/>
    <w:semiHidden/>
    <w:rsid w:val="00AC6CCB"/>
    <w:rPr>
      <w:rFonts w:ascii="Baskerville Old Face" w:eastAsia="Times New Roman" w:hAnsi="Baskerville Old Face"/>
      <w:lang w:eastAsia="fr-FR"/>
    </w:rPr>
  </w:style>
  <w:style w:type="character" w:styleId="Emphasis">
    <w:name w:val="Emphasis"/>
    <w:basedOn w:val="DefaultParagraphFont"/>
    <w:qFormat/>
    <w:rsid w:val="001101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18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58918-20EE-4650-B7CF-1F3F9CB2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UNIDO</Company>
  <LinksUpToDate>false</LinksUpToDate>
  <CharactersWithSpaces>7315</CharactersWithSpaces>
  <SharedDoc>false</SharedDoc>
  <HLinks>
    <vt:vector size="42" baseType="variant">
      <vt:variant>
        <vt:i4>4259851</vt:i4>
      </vt:variant>
      <vt:variant>
        <vt:i4>18</vt:i4>
      </vt:variant>
      <vt:variant>
        <vt:i4>0</vt:i4>
      </vt:variant>
      <vt:variant>
        <vt:i4>5</vt:i4>
      </vt:variant>
      <vt:variant>
        <vt:lpwstr>https://www.unido.org/strengthening-knowledge-and-institutions-0</vt:lpwstr>
      </vt:variant>
      <vt:variant>
        <vt:lpwstr/>
      </vt:variant>
      <vt:variant>
        <vt:i4>3276843</vt:i4>
      </vt:variant>
      <vt:variant>
        <vt:i4>15</vt:i4>
      </vt:variant>
      <vt:variant>
        <vt:i4>0</vt:i4>
      </vt:variant>
      <vt:variant>
        <vt:i4>5</vt:i4>
      </vt:variant>
      <vt:variant>
        <vt:lpwstr>https://www.unido.org/node/158</vt:lpwstr>
      </vt:variant>
      <vt:variant>
        <vt:lpwstr/>
      </vt:variant>
      <vt:variant>
        <vt:i4>655390</vt:i4>
      </vt:variant>
      <vt:variant>
        <vt:i4>12</vt:i4>
      </vt:variant>
      <vt:variant>
        <vt:i4>0</vt:i4>
      </vt:variant>
      <vt:variant>
        <vt:i4>5</vt:i4>
      </vt:variant>
      <vt:variant>
        <vt:lpwstr>https://www.unido.org/node/11</vt:lpwstr>
      </vt:variant>
      <vt:variant>
        <vt:lpwstr/>
      </vt:variant>
      <vt:variant>
        <vt:i4>3276845</vt:i4>
      </vt:variant>
      <vt:variant>
        <vt:i4>9</vt:i4>
      </vt:variant>
      <vt:variant>
        <vt:i4>0</vt:i4>
      </vt:variant>
      <vt:variant>
        <vt:i4>5</vt:i4>
      </vt:variant>
      <vt:variant>
        <vt:lpwstr>https://www.unido.org/node/138</vt:lpwstr>
      </vt:variant>
      <vt:variant>
        <vt:lpwstr/>
      </vt:variant>
      <vt:variant>
        <vt:i4>3211308</vt:i4>
      </vt:variant>
      <vt:variant>
        <vt:i4>6</vt:i4>
      </vt:variant>
      <vt:variant>
        <vt:i4>0</vt:i4>
      </vt:variant>
      <vt:variant>
        <vt:i4>5</vt:i4>
      </vt:variant>
      <vt:variant>
        <vt:lpwstr>https://www.unido.org/node/329</vt:lpwstr>
      </vt:variant>
      <vt:variant>
        <vt:lpwstr/>
      </vt:variant>
      <vt:variant>
        <vt:i4>2556028</vt:i4>
      </vt:variant>
      <vt:variant>
        <vt:i4>3</vt:i4>
      </vt:variant>
      <vt:variant>
        <vt:i4>0</vt:i4>
      </vt:variant>
      <vt:variant>
        <vt:i4>5</vt:i4>
      </vt:variant>
      <vt:variant>
        <vt:lpwstr>https://www.unido.org/sites/default/files/2014-03/ISID_Brochure_web_singlesided_12_03_0.pdf</vt:lpwstr>
      </vt:variant>
      <vt:variant>
        <vt:lpwstr/>
      </vt:variant>
      <vt:variant>
        <vt:i4>3080309</vt:i4>
      </vt:variant>
      <vt:variant>
        <vt:i4>0</vt:i4>
      </vt:variant>
      <vt:variant>
        <vt:i4>0</vt:i4>
      </vt:variant>
      <vt:variant>
        <vt:i4>5</vt:i4>
      </vt:variant>
      <vt:variant>
        <vt:lpwstr>https://www.unido.org/sites/default/files/2014-04/Lima_Declaration_EN_web_0.pdf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UNIDO</dc:creator>
  <cp:keywords/>
  <cp:lastModifiedBy>YAO, Shenhong</cp:lastModifiedBy>
  <cp:revision>2</cp:revision>
  <cp:lastPrinted>2023-06-19T14:37:00Z</cp:lastPrinted>
  <dcterms:created xsi:type="dcterms:W3CDTF">2024-10-03T09:39:00Z</dcterms:created>
  <dcterms:modified xsi:type="dcterms:W3CDTF">2024-10-03T09:39:00Z</dcterms:modified>
</cp:coreProperties>
</file>