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13"/>
        <w:tblW w:w="10900"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E6E6E6"/>
        <w:tblLayout w:type="fixed"/>
        <w:tblCellMar>
          <w:top w:w="0" w:type="dxa"/>
          <w:left w:w="108" w:type="dxa"/>
          <w:bottom w:w="0" w:type="dxa"/>
          <w:right w:w="108" w:type="dxa"/>
        </w:tblCellMar>
      </w:tblPr>
      <w:tblGrid>
        <w:gridCol w:w="10900"/>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E6E6E6"/>
          <w:tblLayout w:type="fixed"/>
          <w:tblCellMar>
            <w:top w:w="0" w:type="dxa"/>
            <w:left w:w="108" w:type="dxa"/>
            <w:bottom w:w="0" w:type="dxa"/>
            <w:right w:w="108" w:type="dxa"/>
          </w:tblCellMar>
        </w:tblPrEx>
        <w:trPr>
          <w:trHeight w:val="2137" w:hRule="atLeast"/>
        </w:trPr>
        <w:tc>
          <w:tcPr>
            <w:tcW w:w="10900" w:type="dxa"/>
            <w:tcBorders>
              <w:bottom w:val="single" w:color="FFFFFF" w:sz="24" w:space="0"/>
            </w:tcBorders>
            <w:shd w:val="clear" w:color="auto" w:fill="000000"/>
            <w:vAlign w:val="center"/>
          </w:tcPr>
          <w:p>
            <w:pPr>
              <w:adjustRightInd w:val="0"/>
              <w:snapToGrid w:val="0"/>
              <w:jc w:val="center"/>
              <w:rPr>
                <w:rFonts w:ascii="微软雅黑" w:hAnsi="微软雅黑" w:eastAsia="微软雅黑" w:cs="微软雅黑"/>
                <w:color w:val="FFFFFF"/>
                <w:sz w:val="36"/>
                <w:szCs w:val="36"/>
              </w:rPr>
            </w:pPr>
            <w:bookmarkStart w:id="0" w:name="OLE_LINK78"/>
            <w:bookmarkStart w:id="1" w:name="OLE_LINK76"/>
            <w:bookmarkStart w:id="2" w:name="OLE_LINK79"/>
            <w:bookmarkStart w:id="3" w:name="OLE_LINK77"/>
            <w:bookmarkStart w:id="4" w:name="OLE_LINK75"/>
            <w:bookmarkStart w:id="5" w:name="OLE_LINK107"/>
            <w:r>
              <w:rPr>
                <w:rFonts w:hint="eastAsia" w:ascii="微软雅黑" w:hAnsi="微软雅黑" w:eastAsia="微软雅黑" w:cs="微软雅黑"/>
                <w:color w:val="FFFFFF"/>
                <w:sz w:val="36"/>
                <w:szCs w:val="36"/>
              </w:rPr>
              <w:t>The University of British Columbia</w:t>
            </w:r>
          </w:p>
          <w:p>
            <w:pPr>
              <w:adjustRightInd w:val="0"/>
              <w:snapToGrid w:val="0"/>
              <w:jc w:val="center"/>
              <w:rPr>
                <w:rFonts w:ascii="微软雅黑" w:hAnsi="微软雅黑" w:eastAsia="微软雅黑" w:cs="微软雅黑"/>
                <w:color w:val="FFFFFF"/>
                <w:sz w:val="36"/>
                <w:szCs w:val="36"/>
              </w:rPr>
            </w:pPr>
            <w:r>
              <w:rPr>
                <w:rFonts w:hint="eastAsia" w:ascii="微软雅黑" w:hAnsi="微软雅黑" w:eastAsia="微软雅黑" w:cs="微软雅黑"/>
                <w:color w:val="FFFFFF"/>
                <w:sz w:val="36"/>
                <w:szCs w:val="36"/>
              </w:rPr>
              <w:t>Winter Program</w:t>
            </w:r>
          </w:p>
          <w:bookmarkEnd w:id="0"/>
          <w:bookmarkEnd w:id="1"/>
          <w:bookmarkEnd w:id="2"/>
          <w:bookmarkEnd w:id="3"/>
          <w:bookmarkEnd w:id="4"/>
          <w:bookmarkEnd w:id="5"/>
          <w:p>
            <w:pPr>
              <w:adjustRightInd w:val="0"/>
              <w:snapToGrid w:val="0"/>
              <w:jc w:val="center"/>
              <w:rPr>
                <w:rFonts w:ascii="微软雅黑" w:hAnsi="微软雅黑" w:eastAsia="微软雅黑" w:cs="微软雅黑"/>
                <w:bCs/>
                <w:sz w:val="48"/>
                <w:szCs w:val="48"/>
              </w:rPr>
            </w:pPr>
            <w:r>
              <w:rPr>
                <w:rFonts w:hint="eastAsia" w:ascii="微软雅黑" w:hAnsi="微软雅黑" w:eastAsia="微软雅黑" w:cs="微软雅黑"/>
                <w:color w:val="FFFFFF"/>
                <w:sz w:val="36"/>
                <w:szCs w:val="36"/>
              </w:rPr>
              <w:t>加拿大英属哥伦比亚大学（UBC）专题课程</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237" w:hRule="atLeast"/>
        </w:trPr>
        <w:tc>
          <w:tcPr>
            <w:tcW w:w="10900" w:type="dxa"/>
            <w:tcBorders>
              <w:bottom w:val="single" w:color="FFFFFF" w:sz="24" w:space="0"/>
            </w:tcBorders>
            <w:shd w:val="clear" w:color="auto" w:fill="FF0000"/>
            <w:vAlign w:val="center"/>
          </w:tcPr>
          <w:p>
            <w:pPr>
              <w:adjustRightInd w:val="0"/>
              <w:snapToGrid w:val="0"/>
              <w:jc w:val="center"/>
              <w:rPr>
                <w:rFonts w:ascii="微软雅黑" w:hAnsi="微软雅黑" w:eastAsia="微软雅黑" w:cs="微软雅黑"/>
                <w:b/>
                <w:sz w:val="10"/>
                <w:szCs w:val="10"/>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5300" w:hRule="atLeast"/>
        </w:trPr>
        <w:tc>
          <w:tcPr>
            <w:tcW w:w="10900" w:type="dxa"/>
            <w:shd w:val="clear" w:color="auto" w:fill="F3F3F3"/>
            <w:vAlign w:val="center"/>
          </w:tcPr>
          <w:p>
            <w:pPr>
              <w:adjustRightInd w:val="0"/>
              <w:snapToGrid w:val="0"/>
              <w:jc w:val="center"/>
              <w:rPr>
                <w:rFonts w:ascii="微软雅黑" w:hAnsi="微软雅黑" w:eastAsia="微软雅黑" w:cs="微软雅黑"/>
                <w:bCs/>
                <w:sz w:val="10"/>
                <w:szCs w:val="10"/>
              </w:rPr>
            </w:pPr>
            <w:r>
              <w:rPr>
                <w:rFonts w:hint="eastAsia" w:ascii="微软雅黑" w:hAnsi="微软雅黑" w:eastAsia="微软雅黑" w:cs="微软雅黑"/>
                <w:bCs/>
                <w:sz w:val="10"/>
                <w:szCs w:val="10"/>
              </w:rPr>
              <w:drawing>
                <wp:inline distT="0" distB="0" distL="0" distR="0">
                  <wp:extent cx="6781800" cy="3209925"/>
                  <wp:effectExtent l="19050" t="0" r="0" b="0"/>
                  <wp:docPr id="1" name="图片 22" descr="martha-piper-plaza-192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martha-piper-plaza-1920x700"/>
                          <pic:cNvPicPr>
                            <a:picLocks noChangeAspect="1" noChangeArrowheads="1"/>
                          </pic:cNvPicPr>
                        </pic:nvPicPr>
                        <pic:blipFill>
                          <a:blip r:embed="rId6"/>
                          <a:srcRect/>
                          <a:stretch>
                            <a:fillRect/>
                          </a:stretch>
                        </pic:blipFill>
                        <pic:spPr>
                          <a:xfrm>
                            <a:off x="0" y="0"/>
                            <a:ext cx="6781800" cy="3209925"/>
                          </a:xfrm>
                          <a:prstGeom prst="rect">
                            <a:avLst/>
                          </a:prstGeom>
                          <a:noFill/>
                          <a:ln w="9525">
                            <a:noFill/>
                            <a:miter lim="800000"/>
                            <a:headEnd/>
                            <a:tailEnd/>
                          </a:ln>
                        </pic:spPr>
                      </pic:pic>
                    </a:graphicData>
                  </a:graphic>
                </wp:inline>
              </w:drawing>
            </w:r>
          </w:p>
        </w:tc>
      </w:tr>
    </w:tbl>
    <w:p/>
    <w:tbl>
      <w:tblPr>
        <w:tblStyle w:val="13"/>
        <w:tblW w:w="10861"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FFFFCC"/>
        <w:tblLayout w:type="fixed"/>
        <w:tblCellMar>
          <w:top w:w="0" w:type="dxa"/>
          <w:left w:w="108" w:type="dxa"/>
          <w:bottom w:w="0" w:type="dxa"/>
          <w:right w:w="108" w:type="dxa"/>
        </w:tblCellMar>
      </w:tblPr>
      <w:tblGrid>
        <w:gridCol w:w="1473"/>
        <w:gridCol w:w="240"/>
        <w:gridCol w:w="2924"/>
        <w:gridCol w:w="269"/>
        <w:gridCol w:w="2847"/>
        <w:gridCol w:w="3108"/>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FFFFCC"/>
          <w:tblLayout w:type="fixed"/>
          <w:tblCellMar>
            <w:top w:w="0" w:type="dxa"/>
            <w:left w:w="108" w:type="dxa"/>
            <w:bottom w:w="0" w:type="dxa"/>
            <w:right w:w="108" w:type="dxa"/>
          </w:tblCellMar>
        </w:tblPrEx>
        <w:tc>
          <w:tcPr>
            <w:tcW w:w="10861" w:type="dxa"/>
            <w:gridSpan w:val="6"/>
            <w:shd w:val="clear" w:color="auto" w:fill="FF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bCs/>
                <w:color w:val="FFFFFF"/>
                <w:sz w:val="24"/>
                <w:szCs w:val="24"/>
              </w:rPr>
              <w:t>项目概览</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473" w:type="dxa"/>
            <w:shd w:val="clear" w:color="auto" w:fill="00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项目名称</w:t>
            </w:r>
          </w:p>
        </w:tc>
        <w:tc>
          <w:tcPr>
            <w:tcW w:w="240" w:type="dxa"/>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rPr>
                <w:rFonts w:ascii="微软雅黑" w:hAnsi="微软雅黑" w:eastAsia="微软雅黑" w:cs="微软雅黑"/>
                <w:bCs/>
                <w:color w:val="003366"/>
                <w:sz w:val="20"/>
                <w:szCs w:val="20"/>
              </w:rPr>
            </w:pPr>
            <w:bookmarkStart w:id="6" w:name="OLE_LINK2"/>
            <w:bookmarkStart w:id="7" w:name="OLE_LINK4"/>
            <w:bookmarkStart w:id="8" w:name="OLE_LINK3"/>
            <w:r>
              <w:rPr>
                <w:rFonts w:ascii="微软雅黑" w:hAnsi="微软雅黑" w:eastAsia="微软雅黑" w:cs="微软雅黑"/>
                <w:bCs/>
                <w:color w:val="003366"/>
                <w:sz w:val="20"/>
                <w:szCs w:val="20"/>
              </w:rPr>
              <w:t>The University of British ColumbiaWinter Program</w:t>
            </w:r>
          </w:p>
          <w:bookmarkEnd w:id="6"/>
          <w:bookmarkEnd w:id="7"/>
          <w:bookmarkEnd w:id="8"/>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英属哥伦比亚大学冬季主题短期课程</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237" w:hRule="atLeast"/>
        </w:trPr>
        <w:tc>
          <w:tcPr>
            <w:tcW w:w="1473" w:type="dxa"/>
            <w:shd w:val="clear" w:color="auto" w:fill="00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主办单位</w:t>
            </w:r>
          </w:p>
        </w:tc>
        <w:tc>
          <w:tcPr>
            <w:tcW w:w="240" w:type="dxa"/>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rPr>
                <w:rFonts w:ascii="微软雅黑" w:hAnsi="微软雅黑" w:eastAsia="微软雅黑" w:cs="微软雅黑"/>
                <w:bCs/>
                <w:color w:val="003366"/>
                <w:sz w:val="20"/>
                <w:szCs w:val="20"/>
              </w:rPr>
            </w:pPr>
            <w:bookmarkStart w:id="9" w:name="OLE_LINK29"/>
            <w:bookmarkStart w:id="10" w:name="OLE_LINK30"/>
            <w:r>
              <w:rPr>
                <w:rFonts w:hint="eastAsia" w:ascii="微软雅黑" w:hAnsi="微软雅黑" w:eastAsia="微软雅黑" w:cs="微软雅黑"/>
                <w:bCs/>
                <w:color w:val="003366"/>
                <w:sz w:val="20"/>
                <w:szCs w:val="20"/>
              </w:rPr>
              <w:t>英属哥伦比亚大学</w:t>
            </w:r>
          </w:p>
          <w:bookmarkEnd w:id="9"/>
          <w:bookmarkEnd w:id="10"/>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The University of British Columbia</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237" w:hRule="atLeast"/>
        </w:trPr>
        <w:tc>
          <w:tcPr>
            <w:tcW w:w="1473" w:type="dxa"/>
            <w:shd w:val="clear" w:color="auto" w:fill="00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承办单位</w:t>
            </w:r>
          </w:p>
        </w:tc>
        <w:tc>
          <w:tcPr>
            <w:tcW w:w="240" w:type="dxa"/>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环球翔飞教育集团</w:t>
            </w:r>
            <w:r>
              <w:rPr>
                <w:rFonts w:hint="eastAsia" w:ascii="微软雅黑" w:hAnsi="微软雅黑" w:eastAsia="微软雅黑" w:cs="微软雅黑"/>
                <w:color w:val="003366"/>
                <w:sz w:val="20"/>
                <w:szCs w:val="20"/>
                <w:lang w:val="en-US" w:eastAsia="zh-CN"/>
              </w:rPr>
              <w:t xml:space="preserve">   华北电力大学国际合作处</w:t>
            </w:r>
          </w:p>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XIANGFEI Global Education Group</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473" w:type="dxa"/>
            <w:shd w:val="clear" w:color="auto" w:fill="00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项目内容</w:t>
            </w:r>
          </w:p>
        </w:tc>
        <w:tc>
          <w:tcPr>
            <w:tcW w:w="240" w:type="dxa"/>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rPr>
                <w:rFonts w:ascii="微软雅黑" w:hAnsi="微软雅黑" w:eastAsia="微软雅黑" w:cs="微软雅黑"/>
                <w:color w:val="000000"/>
                <w:sz w:val="20"/>
                <w:szCs w:val="20"/>
              </w:rPr>
            </w:pPr>
            <w:r>
              <w:rPr>
                <w:rFonts w:hint="eastAsia" w:ascii="微软雅黑" w:hAnsi="微软雅黑" w:eastAsia="微软雅黑" w:cs="微软雅黑"/>
                <w:color w:val="003366"/>
                <w:sz w:val="20"/>
                <w:szCs w:val="20"/>
              </w:rPr>
              <w:t>该课程是集听说读写整体能力培训为主体，重点培养学生在英语表达方面的流畅性和准确性。学生通过对全球大事的了解和交流来学习语言。课程形式有：英语课，专题课题，辩论，课外实践（UBC校内和温哥华市内）和客座教授讲座等。这是一个灵活的课程，保持最大限度的学生参与度和互动。</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41" w:hRule="atLeast"/>
        </w:trPr>
        <w:tc>
          <w:tcPr>
            <w:tcW w:w="1473" w:type="dxa"/>
            <w:shd w:val="clear" w:color="auto" w:fill="00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项目特色</w:t>
            </w:r>
          </w:p>
        </w:tc>
        <w:tc>
          <w:tcPr>
            <w:tcW w:w="240" w:type="dxa"/>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 走进世界顶尖名校，感受加拿大排名第一的历史名校课堂氛围；</w:t>
            </w:r>
          </w:p>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 名师亲授，体验名校课程；</w:t>
            </w:r>
          </w:p>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 学习生活在世界名城温哥华，参加各种课外文化体验活动。</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473" w:type="dxa"/>
            <w:shd w:val="clear" w:color="auto" w:fill="00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项目时间</w:t>
            </w:r>
          </w:p>
        </w:tc>
        <w:tc>
          <w:tcPr>
            <w:tcW w:w="240" w:type="dxa"/>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2017年1月9日-27日（3 weeks）</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PrEx>
        <w:trPr>
          <w:trHeight w:val="538" w:hRule="atLeast"/>
        </w:trPr>
        <w:tc>
          <w:tcPr>
            <w:tcW w:w="1473" w:type="dxa"/>
            <w:shd w:val="clear" w:color="auto" w:fill="00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报名截止日期</w:t>
            </w:r>
          </w:p>
        </w:tc>
        <w:tc>
          <w:tcPr>
            <w:tcW w:w="240" w:type="dxa"/>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2016年11月15日</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cantSplit/>
          <w:trHeight w:val="8152" w:hRule="atLeast"/>
        </w:trPr>
        <w:tc>
          <w:tcPr>
            <w:tcW w:w="1473" w:type="dxa"/>
            <w:vMerge w:val="restart"/>
            <w:shd w:val="clear" w:color="auto" w:fill="000000"/>
            <w:vAlign w:val="center"/>
          </w:tcPr>
          <w:p>
            <w:pPr>
              <w:snapToGrid w:val="0"/>
              <w:jc w:val="center"/>
              <w:rPr>
                <w:rFonts w:ascii="微软雅黑" w:hAnsi="微软雅黑" w:eastAsia="微软雅黑" w:cs="微软雅黑"/>
                <w:color w:val="FFFFFF"/>
                <w:sz w:val="20"/>
                <w:szCs w:val="20"/>
              </w:rPr>
            </w:pPr>
            <w:bookmarkStart w:id="11" w:name="OLE_LINK80" w:colFirst="1" w:colLast="2"/>
            <w:bookmarkStart w:id="12" w:name="_Hlk417562057"/>
            <w:bookmarkStart w:id="13" w:name="OLE_LINK81" w:colFirst="1" w:colLast="2"/>
            <w:bookmarkStart w:id="14" w:name="OLE_LINK82" w:colFirst="1" w:colLast="2"/>
            <w:bookmarkStart w:id="15" w:name="OLE_LINK83" w:colFirst="1" w:colLast="2"/>
            <w:r>
              <w:rPr>
                <w:rFonts w:hint="eastAsia" w:ascii="微软雅黑" w:hAnsi="微软雅黑" w:eastAsia="微软雅黑" w:cs="微软雅黑"/>
                <w:color w:val="FFFFFF"/>
                <w:sz w:val="20"/>
                <w:szCs w:val="20"/>
              </w:rPr>
              <w:t>学校简介</w:t>
            </w:r>
          </w:p>
        </w:tc>
        <w:tc>
          <w:tcPr>
            <w:tcW w:w="240" w:type="dxa"/>
            <w:vMerge w:val="restart"/>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英属哥伦比亚大学（University of British Columbia，简称UBC，又名“卑诗大学”）是加拿大的世界著名公立研究型大学，校园广大而美丽，坐落于风光如画的温哥华市。1908年该校作为卑诗省麦吉尔大学的一个学院正式成立。直到1915年独立出来，成为现在的英属哥伦比亚大学。它是不列颠哥伦比亚省历史最悠久的大学，并与麦吉尔大学，多伦多大学和皇后大学组成加拿大的常春藤联盟。它是Universitas 21（大学的国际性协会）的创建成员之一，它在教学和科研方面都享有国际声誉。作为卑诗省的最古老的高等教育机构，有超过6万名来世界155个国家的学生分别在温哥华和奥肯那根校区学习。大多数学生在5个学院学习：文学院，科学学院，医学院，应用科学学院和尚德商学院。UBC温哥华校区4.02平方公里（993英亩），为捐赠土地。位于温哥华市中心西部10公里（6英里）。另一个校区奥肯那根校区，面积2.09平方公里（516英亩）。</w:t>
            </w:r>
          </w:p>
          <w:p>
            <w:pPr>
              <w:adjustRightInd w:val="0"/>
              <w:snapToGrid w:val="0"/>
              <w:jc w:val="left"/>
              <w:rPr>
                <w:rFonts w:ascii="微软雅黑" w:hAnsi="微软雅黑" w:eastAsia="微软雅黑" w:cs="微软雅黑"/>
                <w:color w:val="003366"/>
                <w:sz w:val="20"/>
                <w:szCs w:val="20"/>
              </w:rPr>
            </w:pPr>
          </w:p>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UBC有19个学院,12个位于温哥华校区，7个位于奥肯那根校区。温哥华校区的文学院历史悠久，成立于1915年，是本校最大的学院，拥有20个系。科学学院是在1964年从文学院分出来的，是第二大的学院，拥有9个系。尚德商学院是本校商业和管理学院。2012年，经济学院正式成立。2015/2016的学生人数为61,113人，教职员工人数为15,190人。</w:t>
            </w:r>
          </w:p>
          <w:p>
            <w:pPr>
              <w:adjustRightInd w:val="0"/>
              <w:snapToGrid w:val="0"/>
              <w:jc w:val="left"/>
              <w:rPr>
                <w:rFonts w:ascii="微软雅黑" w:hAnsi="微软雅黑" w:eastAsia="微软雅黑" w:cs="微软雅黑"/>
                <w:color w:val="003366"/>
                <w:sz w:val="20"/>
                <w:szCs w:val="20"/>
              </w:rPr>
            </w:pPr>
          </w:p>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UBC的录取标准之严格一直在加拿大大学中名列前茅。根据每年的麦考林加拿大大学排名和USNEWS世界大学排名一直都位居研究型大学全国前三位。UBC今年的综合排名是：USNews全球最佳大学第33位，国家排名第二位；泰晤士高等教育排名第34位。世界大学学术排名第40位。</w:t>
            </w:r>
          </w:p>
          <w:p>
            <w:pPr>
              <w:adjustRightInd w:val="0"/>
              <w:snapToGrid w:val="0"/>
              <w:jc w:val="left"/>
              <w:rPr>
                <w:rFonts w:ascii="微软雅黑" w:hAnsi="微软雅黑" w:eastAsia="微软雅黑" w:cs="微软雅黑"/>
                <w:color w:val="003366"/>
                <w:sz w:val="20"/>
                <w:szCs w:val="20"/>
              </w:rPr>
            </w:pPr>
          </w:p>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该校每年都有564百万加币的研究经费，在整个北美洲基于科研成果而成立的公司数量，UBC大学名列第三，仅次于</w:t>
            </w:r>
            <w:r>
              <w:fldChar w:fldCharType="begin"/>
            </w:r>
            <w:r>
              <w:instrText xml:space="preserve"> HYPERLINK "http://baike.baidu.com/view/1935.htm" \t "http://baike.baidu.com/_blank" </w:instrText>
            </w:r>
            <w:r>
              <w:fldChar w:fldCharType="separate"/>
            </w:r>
            <w:r>
              <w:rPr>
                <w:rFonts w:ascii="微软雅黑" w:hAnsi="微软雅黑" w:eastAsia="微软雅黑" w:cs="微软雅黑"/>
                <w:color w:val="003366"/>
                <w:sz w:val="20"/>
                <w:szCs w:val="20"/>
              </w:rPr>
              <w:t>麻省理工学院</w:t>
            </w:r>
            <w:r>
              <w:rPr>
                <w:rFonts w:ascii="微软雅黑" w:hAnsi="微软雅黑" w:eastAsia="微软雅黑" w:cs="微软雅黑"/>
                <w:color w:val="003366"/>
                <w:sz w:val="20"/>
                <w:szCs w:val="20"/>
              </w:rPr>
              <w:fldChar w:fldCharType="end"/>
            </w:r>
            <w:r>
              <w:rPr>
                <w:rFonts w:ascii="微软雅黑" w:hAnsi="微软雅黑" w:eastAsia="微软雅黑" w:cs="微软雅黑"/>
                <w:color w:val="003366"/>
                <w:sz w:val="20"/>
                <w:szCs w:val="20"/>
              </w:rPr>
              <w:t>和</w:t>
            </w:r>
            <w:r>
              <w:fldChar w:fldCharType="begin"/>
            </w:r>
            <w:r>
              <w:instrText xml:space="preserve"> HYPERLINK "http://baike.baidu.com/view/13725.htm" \t "http://baike.baidu.com/_blank" </w:instrText>
            </w:r>
            <w:r>
              <w:fldChar w:fldCharType="separate"/>
            </w:r>
            <w:r>
              <w:rPr>
                <w:rFonts w:ascii="微软雅黑" w:hAnsi="微软雅黑" w:eastAsia="微软雅黑" w:cs="微软雅黑"/>
                <w:color w:val="003366"/>
                <w:sz w:val="20"/>
                <w:szCs w:val="20"/>
              </w:rPr>
              <w:t>斯坦福大学</w:t>
            </w:r>
            <w:r>
              <w:rPr>
                <w:rFonts w:ascii="微软雅黑" w:hAnsi="微软雅黑" w:eastAsia="微软雅黑" w:cs="微软雅黑"/>
                <w:color w:val="003366"/>
                <w:sz w:val="20"/>
                <w:szCs w:val="20"/>
              </w:rPr>
              <w:fldChar w:fldCharType="end"/>
            </w:r>
            <w:r>
              <w:rPr>
                <w:rFonts w:ascii="微软雅黑" w:hAnsi="微软雅黑" w:eastAsia="微软雅黑" w:cs="微软雅黑"/>
                <w:color w:val="003366"/>
                <w:sz w:val="20"/>
                <w:szCs w:val="20"/>
              </w:rPr>
              <w:t>。UBC大学在加拿大连续多年被权威杂志《</w:t>
            </w:r>
            <w:r>
              <w:fldChar w:fldCharType="begin"/>
            </w:r>
            <w:r>
              <w:instrText xml:space="preserve"> HYPERLINK "http://baike.baidu.com/item/%E9%BA%A6%E5%85%8B%E6%9E%97%E6%9D%82%E5%BF%97" \t "http://baike.baidu.com/_blank" </w:instrText>
            </w:r>
            <w:r>
              <w:fldChar w:fldCharType="separate"/>
            </w:r>
            <w:r>
              <w:rPr>
                <w:rFonts w:ascii="微软雅黑" w:hAnsi="微软雅黑" w:eastAsia="微软雅黑" w:cs="微软雅黑"/>
                <w:color w:val="003366"/>
                <w:sz w:val="20"/>
                <w:szCs w:val="20"/>
              </w:rPr>
              <w:t>麦克林杂志</w:t>
            </w:r>
            <w:r>
              <w:rPr>
                <w:rFonts w:ascii="微软雅黑" w:hAnsi="微软雅黑" w:eastAsia="微软雅黑" w:cs="微软雅黑"/>
                <w:color w:val="003366"/>
                <w:sz w:val="20"/>
                <w:szCs w:val="20"/>
              </w:rPr>
              <w:fldChar w:fldCharType="end"/>
            </w:r>
            <w:r>
              <w:rPr>
                <w:rFonts w:ascii="微软雅黑" w:hAnsi="微软雅黑" w:eastAsia="微软雅黑" w:cs="微软雅黑"/>
                <w:color w:val="003366"/>
                <w:sz w:val="20"/>
                <w:szCs w:val="20"/>
              </w:rPr>
              <w:t>》评为博士级大学综合排名第二名。</w:t>
            </w:r>
            <w:r>
              <w:rPr>
                <w:rFonts w:hint="eastAsia" w:ascii="微软雅黑" w:hAnsi="微软雅黑" w:eastAsia="微软雅黑" w:cs="微软雅黑"/>
                <w:color w:val="003366"/>
                <w:sz w:val="20"/>
                <w:szCs w:val="20"/>
              </w:rPr>
              <w:t>本校的校友和价值员工种有7位获得诺贝尔奖，69位获得罗德奖学金，65位获得奥林匹克金牌，208位加拿大皇家学会成员，该校还培养了三位加拿大总理，最近的一位是现任贾斯汀·特鲁多（Justin Trudeau）</w:t>
            </w:r>
          </w:p>
        </w:tc>
      </w:tr>
      <w:bookmarkEnd w:id="11"/>
      <w:bookmarkEnd w:id="12"/>
      <w:bookmarkEnd w:id="13"/>
      <w:bookmarkEnd w:id="14"/>
      <w:bookmarkEnd w:id="15"/>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FFFFCC"/>
          <w:tblLayout w:type="fixed"/>
          <w:tblCellMar>
            <w:top w:w="0" w:type="dxa"/>
            <w:left w:w="108" w:type="dxa"/>
            <w:bottom w:w="0" w:type="dxa"/>
            <w:right w:w="108" w:type="dxa"/>
          </w:tblCellMar>
        </w:tblPrEx>
        <w:trPr>
          <w:cantSplit/>
          <w:trHeight w:val="2169" w:hRule="atLeast"/>
        </w:trPr>
        <w:tc>
          <w:tcPr>
            <w:tcW w:w="1473" w:type="dxa"/>
            <w:vMerge w:val="continue"/>
            <w:shd w:val="clear" w:color="auto" w:fill="000000"/>
            <w:vAlign w:val="center"/>
          </w:tcPr>
          <w:p>
            <w:pPr>
              <w:snapToGrid w:val="0"/>
              <w:rPr>
                <w:rFonts w:ascii="微软雅黑" w:hAnsi="微软雅黑" w:eastAsia="微软雅黑" w:cs="微软雅黑"/>
                <w:color w:val="FFFFFF"/>
                <w:sz w:val="20"/>
                <w:szCs w:val="20"/>
              </w:rPr>
            </w:pPr>
          </w:p>
        </w:tc>
        <w:tc>
          <w:tcPr>
            <w:tcW w:w="240" w:type="dxa"/>
            <w:vMerge w:val="continue"/>
            <w:shd w:val="clear" w:color="auto" w:fill="FF0000"/>
          </w:tcPr>
          <w:p>
            <w:pPr>
              <w:snapToGrid w:val="0"/>
              <w:rPr>
                <w:rFonts w:ascii="微软雅黑" w:hAnsi="微软雅黑" w:eastAsia="微软雅黑" w:cs="微软雅黑"/>
                <w:sz w:val="20"/>
                <w:szCs w:val="20"/>
              </w:rPr>
            </w:pPr>
          </w:p>
        </w:tc>
        <w:tc>
          <w:tcPr>
            <w:tcW w:w="2924" w:type="dxa"/>
            <w:tcBorders>
              <w:right w:val="single" w:color="FFFFFF" w:sz="24" w:space="0"/>
            </w:tcBorders>
            <w:shd w:val="clear" w:color="auto" w:fill="F3F3F3"/>
            <w:vAlign w:val="center"/>
          </w:tcPr>
          <w:p>
            <w:pPr>
              <w:adjustRightInd w:val="0"/>
              <w:snapToGrid w:val="0"/>
              <w:rPr>
                <w:rFonts w:ascii="微软雅黑" w:hAnsi="微软雅黑" w:eastAsia="微软雅黑" w:cs="微软雅黑"/>
                <w:color w:val="003366"/>
                <w:sz w:val="20"/>
                <w:szCs w:val="20"/>
              </w:rPr>
            </w:pPr>
            <w:r>
              <w:rPr>
                <w:rFonts w:ascii="宋体" w:hAnsi="宋体" w:cs="宋体"/>
                <w:sz w:val="24"/>
                <w:szCs w:val="24"/>
              </w:rPr>
              <w:drawing>
                <wp:inline distT="0" distB="0" distL="0" distR="0">
                  <wp:extent cx="1619250" cy="2221865"/>
                  <wp:effectExtent l="0" t="0" r="0" b="6985"/>
                  <wp:docPr id="2"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IMG_256"/>
                          <pic:cNvPicPr>
                            <a:picLocks noChangeAspect="1" noChangeArrowheads="1"/>
                          </pic:cNvPicPr>
                        </pic:nvPicPr>
                        <pic:blipFill>
                          <a:blip r:embed="rId7"/>
                          <a:srcRect/>
                          <a:stretch>
                            <a:fillRect/>
                          </a:stretch>
                        </pic:blipFill>
                        <pic:spPr>
                          <a:xfrm>
                            <a:off x="0" y="0"/>
                            <a:ext cx="1619250" cy="2221865"/>
                          </a:xfrm>
                          <a:prstGeom prst="rect">
                            <a:avLst/>
                          </a:prstGeom>
                          <a:noFill/>
                          <a:ln w="9525">
                            <a:noFill/>
                            <a:miter lim="800000"/>
                            <a:headEnd/>
                            <a:tailEnd/>
                          </a:ln>
                        </pic:spPr>
                      </pic:pic>
                    </a:graphicData>
                  </a:graphic>
                </wp:inline>
              </w:drawing>
            </w:r>
          </w:p>
        </w:tc>
        <w:tc>
          <w:tcPr>
            <w:tcW w:w="6224" w:type="dxa"/>
            <w:gridSpan w:val="3"/>
            <w:tcBorders>
              <w:left w:val="single" w:color="FFFFFF" w:sz="24" w:space="0"/>
            </w:tcBorders>
            <w:shd w:val="clear" w:color="auto" w:fill="F3F3F3"/>
            <w:vAlign w:val="center"/>
          </w:tcPr>
          <w:p>
            <w:pPr>
              <w:adjustRightInd w:val="0"/>
              <w:snapToGrid w:val="0"/>
              <w:jc w:val="center"/>
              <w:rPr>
                <w:rFonts w:ascii="华文行楷" w:hAnsi="华文行楷" w:eastAsia="华文行楷" w:cs="华文行楷"/>
                <w:b/>
                <w:bCs/>
                <w:i/>
                <w:iCs/>
                <w:color w:val="000000"/>
                <w:sz w:val="72"/>
                <w:szCs w:val="72"/>
                <w:shd w:val="clear" w:color="auto" w:fill="F9F9F9"/>
              </w:rPr>
            </w:pPr>
            <w:r>
              <w:rPr>
                <w:rFonts w:hint="eastAsia" w:ascii="华文行楷" w:hAnsi="华文行楷" w:eastAsia="华文行楷" w:cs="华文行楷"/>
                <w:b/>
                <w:bCs/>
                <w:i/>
                <w:iCs/>
                <w:color w:val="000000"/>
                <w:sz w:val="72"/>
                <w:szCs w:val="72"/>
                <w:shd w:val="clear" w:color="auto" w:fill="F9F9F9"/>
              </w:rPr>
              <w:t>Tuum Est</w:t>
            </w:r>
          </w:p>
          <w:p>
            <w:pPr>
              <w:adjustRightInd w:val="0"/>
              <w:snapToGrid w:val="0"/>
              <w:jc w:val="center"/>
              <w:rPr>
                <w:rFonts w:ascii="Cambria" w:hAnsi="方正舒体" w:eastAsia="方正舒体" w:cs="方正舒体"/>
                <w:b/>
                <w:bCs/>
                <w:i/>
                <w:iCs/>
                <w:color w:val="000000"/>
                <w:sz w:val="36"/>
                <w:szCs w:val="36"/>
                <w:shd w:val="clear" w:color="auto" w:fill="F9F9F9"/>
              </w:rPr>
            </w:pPr>
            <w:r>
              <w:rPr>
                <w:rFonts w:hint="eastAsia" w:ascii="Cambria" w:hAnsi="方正舒体" w:eastAsia="方正舒体" w:cs="方正舒体"/>
                <w:b/>
                <w:bCs/>
                <w:i/>
                <w:iCs/>
                <w:color w:val="000000"/>
                <w:sz w:val="36"/>
                <w:szCs w:val="36"/>
                <w:shd w:val="clear" w:color="auto" w:fill="F9F9F9"/>
              </w:rPr>
              <w:t>This is yours.</w:t>
            </w:r>
          </w:p>
          <w:p>
            <w:pPr>
              <w:adjustRightInd w:val="0"/>
              <w:snapToGrid w:val="0"/>
              <w:jc w:val="center"/>
              <w:rPr>
                <w:rFonts w:ascii="Cambria" w:hAnsi="方正舒体" w:eastAsia="方正舒体" w:cs="方正舒体"/>
                <w:b/>
                <w:bCs/>
                <w:i/>
                <w:iCs/>
                <w:color w:val="000000"/>
                <w:sz w:val="36"/>
                <w:szCs w:val="36"/>
                <w:shd w:val="clear" w:color="auto" w:fill="F9F9F9"/>
              </w:rPr>
            </w:pPr>
            <w:r>
              <w:rPr>
                <w:rFonts w:hint="eastAsia" w:ascii="Cambria" w:hAnsi="方正舒体" w:eastAsia="方正舒体" w:cs="方正舒体"/>
                <w:b/>
                <w:bCs/>
                <w:i/>
                <w:iCs/>
                <w:color w:val="000000"/>
                <w:sz w:val="36"/>
                <w:szCs w:val="36"/>
                <w:shd w:val="clear" w:color="auto" w:fill="F9F9F9"/>
              </w:rPr>
              <w:t>It's up to you.</w:t>
            </w:r>
          </w:p>
          <w:p>
            <w:pPr>
              <w:adjustRightInd w:val="0"/>
              <w:snapToGrid w:val="0"/>
              <w:jc w:val="center"/>
              <w:rPr>
                <w:rFonts w:ascii="Cambria" w:hAnsi="方正舒体" w:eastAsia="方正舒体" w:cs="方正舒体"/>
                <w:b/>
                <w:bCs/>
                <w:i/>
                <w:iCs/>
                <w:color w:val="000000"/>
                <w:sz w:val="48"/>
                <w:szCs w:val="48"/>
                <w:shd w:val="clear" w:color="auto" w:fill="F9F9F9"/>
              </w:rPr>
            </w:pPr>
            <w:r>
              <w:rPr>
                <w:rFonts w:hint="eastAsia" w:ascii="Cambria" w:hAnsi="方正舒体" w:eastAsia="方正舒体" w:cs="方正舒体"/>
                <w:b/>
                <w:bCs/>
                <w:i/>
                <w:iCs/>
                <w:color w:val="000000"/>
                <w:sz w:val="48"/>
                <w:szCs w:val="48"/>
                <w:shd w:val="clear" w:color="auto" w:fill="F9F9F9"/>
              </w:rPr>
              <w:t>一切在于你</w:t>
            </w:r>
          </w:p>
          <w:p>
            <w:pPr>
              <w:adjustRightInd w:val="0"/>
              <w:snapToGrid w:val="0"/>
              <w:jc w:val="center"/>
              <w:rPr>
                <w:rFonts w:ascii="Cambria" w:hAnsi="方正舒体" w:eastAsia="方正舒体" w:cs="方正舒体"/>
                <w:b/>
                <w:bCs/>
                <w:i/>
                <w:iCs/>
                <w:color w:val="000000"/>
                <w:sz w:val="44"/>
                <w:szCs w:val="44"/>
                <w:shd w:val="clear" w:color="auto" w:fill="F9F9F9"/>
              </w:rPr>
            </w:pPr>
            <w:r>
              <w:rPr>
                <w:rFonts w:hint="eastAsia" w:ascii="Cambria" w:hAnsi="方正舒体" w:eastAsia="方正舒体" w:cs="方正舒体"/>
                <w:b/>
                <w:bCs/>
                <w:i/>
                <w:iCs/>
                <w:color w:val="000000"/>
                <w:sz w:val="48"/>
                <w:szCs w:val="48"/>
                <w:shd w:val="clear" w:color="auto" w:fill="F9F9F9"/>
              </w:rPr>
              <w:t>由你决定</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cantSplit/>
          <w:trHeight w:val="2169" w:hRule="atLeast"/>
        </w:trPr>
        <w:tc>
          <w:tcPr>
            <w:tcW w:w="1473" w:type="dxa"/>
            <w:shd w:val="clear" w:color="auto" w:fill="000000"/>
            <w:vAlign w:val="center"/>
          </w:tcPr>
          <w:p>
            <w:pPr>
              <w:snapToGrid w:val="0"/>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温哥华介绍</w:t>
            </w:r>
          </w:p>
        </w:tc>
        <w:tc>
          <w:tcPr>
            <w:tcW w:w="240" w:type="dxa"/>
            <w:shd w:val="clear" w:color="auto" w:fill="FF0000"/>
          </w:tcPr>
          <w:p>
            <w:pPr>
              <w:snapToGrid w:val="0"/>
              <w:rPr>
                <w:rFonts w:ascii="微软雅黑" w:hAnsi="微软雅黑" w:eastAsia="微软雅黑" w:cs="微软雅黑"/>
                <w:sz w:val="20"/>
                <w:szCs w:val="20"/>
              </w:rPr>
            </w:pPr>
          </w:p>
        </w:tc>
        <w:tc>
          <w:tcPr>
            <w:tcW w:w="9148" w:type="dxa"/>
            <w:gridSpan w:val="4"/>
            <w:shd w:val="clear" w:color="auto" w:fill="F3F3F3"/>
            <w:vAlign w:val="center"/>
          </w:tcPr>
          <w:p>
            <w:pPr>
              <w:adjustRightInd w:val="0"/>
              <w:snapToGrid w:val="0"/>
              <w:jc w:val="left"/>
              <w:rPr>
                <w:rFonts w:ascii="微软雅黑" w:hAnsi="微软雅黑" w:eastAsia="微软雅黑" w:cs="微软雅黑"/>
                <w:color w:val="003366"/>
                <w:sz w:val="20"/>
                <w:szCs w:val="20"/>
              </w:rPr>
            </w:pPr>
            <w:bookmarkStart w:id="16" w:name="OLE_LINK1"/>
            <w:r>
              <w:rPr>
                <w:rFonts w:hint="eastAsia" w:ascii="微软雅黑" w:hAnsi="微软雅黑" w:eastAsia="微软雅黑" w:cs="微软雅黑"/>
                <w:color w:val="003366"/>
                <w:sz w:val="20"/>
                <w:szCs w:val="20"/>
              </w:rPr>
              <w:t>温哥华是加拿大西部不列颠哥伦比亚省，滨临太平洋岸的海港城市，隔乔治亚海峡与温哥华岛遥遥相望，紧临美国华盛顿州，依山傍海，是是全加拿大第三大城市，英属哥伦比亚省第一大城市，人口约190万。她三面环山，一面傍海。温哥华与美国西岸大都市西雅图相邻，距美国边境仅有一小时车程。大温哥华地区包括温哥华市、列治文市(Richmond)、本拿比市(Burnaby)、素里市(Surrey)、北温哥华市(City of North Vancouver)等大大小小城市地区。虽处于高纬度，但南面受太平洋季风和暖流影响，东北部有纵贯北美大陆的落基山作屏障，终年气候温和、湿润，环境宜人，是加拿大著名的旅游胜地。这里也是全世界最适宜人类居住的地区之一，常年蝉联全世界最宜居城市之首。</w:t>
            </w:r>
          </w:p>
          <w:p>
            <w:pPr>
              <w:adjustRightInd w:val="0"/>
              <w:snapToGrid w:val="0"/>
              <w:jc w:val="left"/>
              <w:rPr>
                <w:rFonts w:ascii="微软雅黑" w:hAnsi="微软雅黑" w:eastAsia="微软雅黑" w:cs="微软雅黑"/>
                <w:color w:val="003366"/>
                <w:sz w:val="20"/>
                <w:szCs w:val="20"/>
              </w:rPr>
            </w:pPr>
          </w:p>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虽然温哥华是一个繁华的都市，但是一点都不喧嚣，是一片宁静祥和的气氛。对于浪漫的旅行者，可以做的事情很多：在温哥华环游斯坦利公园欣赏海天一色的景致，在古老的杉树林中漫步，从能俯视整个市区美景的山顶上滑雪而下，乘船在高楼倒影斑驳的水中航行。对于喜欢探究社区核心部分的闹市漫游者来说，这里是都市冒险家的乐园：你可以从学生服饰商场逛到前嬉皮士社区，可以在耶鲁城漫步或者晚餐，可以到唐人街熙熙攘攘的街道寻找美食。</w:t>
            </w:r>
          </w:p>
          <w:p>
            <w:pPr>
              <w:adjustRightInd w:val="0"/>
              <w:snapToGrid w:val="0"/>
              <w:jc w:val="left"/>
              <w:rPr>
                <w:rFonts w:ascii="微软雅黑" w:hAnsi="微软雅黑" w:eastAsia="微软雅黑" w:cs="微软雅黑"/>
                <w:color w:val="003366"/>
                <w:sz w:val="20"/>
                <w:szCs w:val="20"/>
              </w:rPr>
            </w:pPr>
          </w:p>
          <w:p>
            <w:pPr>
              <w:adjustRightInd w:val="0"/>
              <w:snapToGrid w:val="0"/>
              <w:rPr>
                <w:rFonts w:ascii="Cambria" w:hAnsi="方正舒体" w:eastAsia="方正舒体" w:cs="方正舒体"/>
                <w:b/>
                <w:bCs/>
                <w:i/>
                <w:iCs/>
                <w:color w:val="000000"/>
                <w:sz w:val="48"/>
                <w:szCs w:val="48"/>
                <w:shd w:val="clear" w:color="auto" w:fill="F9F9F9"/>
              </w:rPr>
            </w:pPr>
            <w:r>
              <w:rPr>
                <w:rFonts w:hint="eastAsia" w:ascii="微软雅黑" w:hAnsi="微软雅黑" w:eastAsia="微软雅黑" w:cs="微软雅黑"/>
                <w:color w:val="003366"/>
                <w:sz w:val="20"/>
                <w:szCs w:val="20"/>
              </w:rPr>
              <w:t>值得一提的是英属哥伦比亚大学本身就有许多名闻遐迩的景点，新渡户纪念园、人类学博物馆、UBC植物园、亚洲文化中心、地质博物馆、天体海滩等，都受到广大学生的喜爱。</w:t>
            </w:r>
            <w:bookmarkEnd w:id="16"/>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cantSplit/>
          <w:trHeight w:val="3775" w:hRule="atLeast"/>
        </w:trPr>
        <w:tc>
          <w:tcPr>
            <w:tcW w:w="1473" w:type="dxa"/>
            <w:vMerge w:val="restart"/>
            <w:shd w:val="clear" w:color="auto" w:fill="000000"/>
            <w:vAlign w:val="center"/>
          </w:tcPr>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知名校友</w:t>
            </w:r>
          </w:p>
          <w:p>
            <w:pPr>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0"/>
                <w:szCs w:val="20"/>
              </w:rPr>
              <w:t>及教授</w:t>
            </w:r>
          </w:p>
        </w:tc>
        <w:tc>
          <w:tcPr>
            <w:tcW w:w="240" w:type="dxa"/>
            <w:vMerge w:val="restart"/>
            <w:shd w:val="clear" w:color="auto" w:fill="FF0000"/>
          </w:tcPr>
          <w:p>
            <w:pPr>
              <w:snapToGrid w:val="0"/>
              <w:jc w:val="center"/>
              <w:rPr>
                <w:rFonts w:ascii="微软雅黑" w:hAnsi="微软雅黑" w:eastAsia="微软雅黑" w:cs="微软雅黑"/>
                <w:sz w:val="20"/>
                <w:szCs w:val="20"/>
              </w:rPr>
            </w:pPr>
          </w:p>
        </w:tc>
        <w:tc>
          <w:tcPr>
            <w:tcW w:w="3193" w:type="dxa"/>
            <w:gridSpan w:val="2"/>
            <w:tcBorders>
              <w:bottom w:val="single" w:color="FFFFFF" w:sz="4" w:space="0"/>
            </w:tcBorders>
            <w:shd w:val="clear" w:color="auto" w:fill="F3F3F3"/>
            <w:vAlign w:val="center"/>
          </w:tcPr>
          <w:p>
            <w:pPr>
              <w:adjustRightInd w:val="0"/>
              <w:snapToGrid w:val="0"/>
              <w:jc w:val="center"/>
              <w:rPr>
                <w:rFonts w:ascii="微软雅黑" w:hAnsi="微软雅黑" w:eastAsia="微软雅黑" w:cs="微软雅黑"/>
                <w:color w:val="003366"/>
                <w:sz w:val="18"/>
                <w:szCs w:val="18"/>
              </w:rPr>
            </w:pPr>
            <w:r>
              <w:rPr>
                <w:rFonts w:ascii="宋体" w:hAnsi="宋体" w:cs="宋体"/>
                <w:sz w:val="24"/>
                <w:szCs w:val="24"/>
              </w:rPr>
              <w:drawing>
                <wp:inline distT="0" distB="0" distL="0" distR="0">
                  <wp:extent cx="1914525" cy="2505075"/>
                  <wp:effectExtent l="19050" t="0" r="9525" b="0"/>
                  <wp:docPr id="3"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descr="IMG_256"/>
                          <pic:cNvPicPr>
                            <a:picLocks noChangeAspect="1" noChangeArrowheads="1"/>
                          </pic:cNvPicPr>
                        </pic:nvPicPr>
                        <pic:blipFill>
                          <a:blip r:embed="rId8"/>
                          <a:srcRect/>
                          <a:stretch>
                            <a:fillRect/>
                          </a:stretch>
                        </pic:blipFill>
                        <pic:spPr>
                          <a:xfrm>
                            <a:off x="0" y="0"/>
                            <a:ext cx="1914525" cy="2505075"/>
                          </a:xfrm>
                          <a:prstGeom prst="rect">
                            <a:avLst/>
                          </a:prstGeom>
                          <a:noFill/>
                          <a:ln w="9525">
                            <a:noFill/>
                            <a:miter lim="800000"/>
                            <a:headEnd/>
                            <a:tailEnd/>
                          </a:ln>
                          <a:effectLst/>
                        </pic:spPr>
                      </pic:pic>
                    </a:graphicData>
                  </a:graphic>
                </wp:inline>
              </w:drawing>
            </w:r>
          </w:p>
          <w:p>
            <w:pPr>
              <w:adjustRightInd w:val="0"/>
              <w:snapToGrid w:val="0"/>
              <w:jc w:val="center"/>
              <w:rPr>
                <w:rFonts w:ascii="微软雅黑" w:hAnsi="微软雅黑" w:eastAsia="微软雅黑" w:cs="微软雅黑"/>
                <w:b/>
                <w:bCs/>
                <w:color w:val="003366"/>
                <w:sz w:val="20"/>
                <w:szCs w:val="20"/>
              </w:rPr>
            </w:pPr>
            <w:r>
              <w:rPr>
                <w:rFonts w:hint="eastAsia" w:ascii="微软雅黑" w:hAnsi="微软雅黑" w:eastAsia="微软雅黑" w:cs="微软雅黑"/>
                <w:b/>
                <w:bCs/>
                <w:color w:val="003366"/>
                <w:sz w:val="20"/>
                <w:szCs w:val="20"/>
              </w:rPr>
              <w:t>2001诺贝尔物理学奖获得者</w:t>
            </w:r>
          </w:p>
          <w:p>
            <w:pPr>
              <w:adjustRightInd w:val="0"/>
              <w:snapToGrid w:val="0"/>
              <w:jc w:val="center"/>
              <w:rPr>
                <w:rFonts w:ascii="微软雅黑" w:hAnsi="微软雅黑" w:eastAsia="微软雅黑" w:cs="微软雅黑"/>
                <w:color w:val="003366"/>
                <w:sz w:val="18"/>
                <w:szCs w:val="18"/>
              </w:rPr>
            </w:pPr>
            <w:r>
              <w:rPr>
                <w:rFonts w:hint="eastAsia" w:ascii="微软雅黑" w:hAnsi="微软雅黑" w:eastAsia="微软雅黑" w:cs="微软雅黑"/>
                <w:b/>
                <w:bCs/>
                <w:color w:val="003366"/>
                <w:sz w:val="20"/>
                <w:szCs w:val="20"/>
              </w:rPr>
              <w:t>卡尔·韦曼</w:t>
            </w:r>
          </w:p>
        </w:tc>
        <w:tc>
          <w:tcPr>
            <w:tcW w:w="2847" w:type="dxa"/>
            <w:tcBorders>
              <w:bottom w:val="single" w:color="FFFFFF" w:sz="4" w:space="0"/>
            </w:tcBorders>
            <w:shd w:val="clear" w:color="auto" w:fill="F3F3F3"/>
            <w:vAlign w:val="center"/>
          </w:tcPr>
          <w:p>
            <w:pPr>
              <w:adjustRightInd w:val="0"/>
              <w:snapToGrid w:val="0"/>
              <w:jc w:val="center"/>
              <w:rPr>
                <w:rFonts w:ascii="宋体" w:hAnsi="宋体" w:cs="宋体"/>
                <w:sz w:val="24"/>
                <w:szCs w:val="24"/>
              </w:rPr>
            </w:pPr>
            <w:r>
              <w:rPr>
                <w:rFonts w:ascii="宋体" w:hAnsi="宋体" w:cs="宋体"/>
                <w:sz w:val="24"/>
                <w:szCs w:val="24"/>
              </w:rPr>
              <w:drawing>
                <wp:inline distT="0" distB="0" distL="0" distR="0">
                  <wp:extent cx="1828800" cy="2381250"/>
                  <wp:effectExtent l="19050" t="0" r="0" b="0"/>
                  <wp:docPr id="4"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descr="IMG_256"/>
                          <pic:cNvPicPr>
                            <a:picLocks noChangeAspect="1" noChangeArrowheads="1"/>
                          </pic:cNvPicPr>
                        </pic:nvPicPr>
                        <pic:blipFill>
                          <a:blip r:embed="rId9" cstate="print"/>
                          <a:srcRect/>
                          <a:stretch>
                            <a:fillRect/>
                          </a:stretch>
                        </pic:blipFill>
                        <pic:spPr>
                          <a:xfrm>
                            <a:off x="0" y="0"/>
                            <a:ext cx="1828800" cy="2381250"/>
                          </a:xfrm>
                          <a:prstGeom prst="rect">
                            <a:avLst/>
                          </a:prstGeom>
                          <a:noFill/>
                          <a:ln w="9525">
                            <a:noFill/>
                            <a:miter lim="800000"/>
                            <a:headEnd/>
                            <a:tailEnd/>
                          </a:ln>
                        </pic:spPr>
                      </pic:pic>
                    </a:graphicData>
                  </a:graphic>
                </wp:inline>
              </w:drawing>
            </w:r>
          </w:p>
          <w:p>
            <w:pPr>
              <w:adjustRightInd w:val="0"/>
              <w:snapToGrid w:val="0"/>
              <w:jc w:val="center"/>
              <w:rPr>
                <w:rFonts w:ascii="微软雅黑" w:hAnsi="微软雅黑" w:eastAsia="微软雅黑" w:cs="微软雅黑"/>
                <w:b/>
                <w:bCs/>
                <w:color w:val="003366"/>
                <w:sz w:val="20"/>
                <w:szCs w:val="20"/>
              </w:rPr>
            </w:pPr>
            <w:r>
              <w:rPr>
                <w:rFonts w:hint="eastAsia" w:ascii="微软雅黑" w:hAnsi="微软雅黑" w:eastAsia="微软雅黑" w:cs="微软雅黑"/>
                <w:b/>
                <w:bCs/>
                <w:color w:val="003366"/>
                <w:sz w:val="20"/>
                <w:szCs w:val="20"/>
              </w:rPr>
              <w:t>1999年诺贝尔经济学奖获得者“欧元之父”罗伯特·蒙代尔</w:t>
            </w:r>
          </w:p>
        </w:tc>
        <w:tc>
          <w:tcPr>
            <w:tcW w:w="3108" w:type="dxa"/>
            <w:tcBorders>
              <w:bottom w:val="single" w:color="FFFFFF" w:sz="4" w:space="0"/>
            </w:tcBorders>
            <w:shd w:val="clear" w:color="auto" w:fill="F3F3F3"/>
            <w:vAlign w:val="center"/>
          </w:tcPr>
          <w:p>
            <w:pPr>
              <w:adjustRightInd w:val="0"/>
              <w:snapToGrid w:val="0"/>
              <w:jc w:val="center"/>
              <w:rPr>
                <w:rFonts w:ascii="宋体" w:hAnsi="宋体" w:cs="宋体"/>
                <w:b/>
                <w:bCs/>
                <w:sz w:val="24"/>
                <w:szCs w:val="24"/>
              </w:rPr>
            </w:pPr>
            <w:r>
              <w:drawing>
                <wp:inline distT="0" distB="0" distL="0" distR="0">
                  <wp:extent cx="1838325" cy="2343150"/>
                  <wp:effectExtent l="19050" t="0" r="9525" b="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1" noChangeArrowheads="1"/>
                          </pic:cNvPicPr>
                        </pic:nvPicPr>
                        <pic:blipFill>
                          <a:blip r:embed="rId10"/>
                          <a:srcRect/>
                          <a:stretch>
                            <a:fillRect/>
                          </a:stretch>
                        </pic:blipFill>
                        <pic:spPr>
                          <a:xfrm>
                            <a:off x="0" y="0"/>
                            <a:ext cx="1838325" cy="2343150"/>
                          </a:xfrm>
                          <a:prstGeom prst="rect">
                            <a:avLst/>
                          </a:prstGeom>
                          <a:noFill/>
                          <a:ln w="9525">
                            <a:noFill/>
                            <a:miter lim="800000"/>
                            <a:headEnd/>
                            <a:tailEnd/>
                          </a:ln>
                          <a:effectLst/>
                        </pic:spPr>
                      </pic:pic>
                    </a:graphicData>
                  </a:graphic>
                </wp:inline>
              </w:drawing>
            </w:r>
          </w:p>
          <w:p>
            <w:pPr>
              <w:adjustRightInd w:val="0"/>
              <w:snapToGrid w:val="0"/>
              <w:jc w:val="center"/>
              <w:rPr>
                <w:rFonts w:ascii="微软雅黑" w:hAnsi="微软雅黑" w:eastAsia="微软雅黑" w:cs="微软雅黑"/>
                <w:b/>
                <w:bCs/>
                <w:color w:val="003366"/>
                <w:sz w:val="20"/>
                <w:szCs w:val="20"/>
              </w:rPr>
            </w:pPr>
            <w:r>
              <w:rPr>
                <w:rFonts w:hint="eastAsia" w:ascii="微软雅黑" w:hAnsi="微软雅黑" w:eastAsia="微软雅黑" w:cs="微软雅黑"/>
                <w:b/>
                <w:bCs/>
                <w:color w:val="003366"/>
                <w:sz w:val="20"/>
                <w:szCs w:val="20"/>
              </w:rPr>
              <w:t>加拿大前女总理</w:t>
            </w:r>
          </w:p>
          <w:p>
            <w:pPr>
              <w:adjustRightInd w:val="0"/>
              <w:snapToGrid w:val="0"/>
              <w:jc w:val="center"/>
              <w:rPr>
                <w:rFonts w:ascii="微软雅黑" w:hAnsi="微软雅黑" w:eastAsia="微软雅黑" w:cs="微软雅黑"/>
                <w:b/>
                <w:bCs/>
                <w:color w:val="003366"/>
                <w:sz w:val="18"/>
                <w:szCs w:val="18"/>
              </w:rPr>
            </w:pPr>
            <w:r>
              <w:rPr>
                <w:rFonts w:hint="eastAsia" w:ascii="微软雅黑" w:hAnsi="微软雅黑" w:eastAsia="微软雅黑" w:cs="微软雅黑"/>
                <w:b/>
                <w:bCs/>
                <w:color w:val="003366"/>
                <w:sz w:val="20"/>
                <w:szCs w:val="20"/>
              </w:rPr>
              <w:t>金·坎贝尔</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cantSplit/>
          <w:trHeight w:val="5037" w:hRule="atLeast"/>
        </w:trPr>
        <w:tc>
          <w:tcPr>
            <w:tcW w:w="1473" w:type="dxa"/>
            <w:vMerge w:val="continue"/>
            <w:shd w:val="clear" w:color="auto" w:fill="000000"/>
            <w:vAlign w:val="center"/>
          </w:tcPr>
          <w:p>
            <w:pPr>
              <w:snapToGrid w:val="0"/>
              <w:jc w:val="center"/>
              <w:rPr>
                <w:rFonts w:ascii="微软雅黑" w:hAnsi="微软雅黑" w:eastAsia="微软雅黑" w:cs="微软雅黑"/>
                <w:color w:val="FFFFFF"/>
                <w:sz w:val="20"/>
                <w:szCs w:val="20"/>
              </w:rPr>
            </w:pPr>
          </w:p>
        </w:tc>
        <w:tc>
          <w:tcPr>
            <w:tcW w:w="240" w:type="dxa"/>
            <w:vMerge w:val="continue"/>
            <w:shd w:val="clear" w:color="auto" w:fill="FF0000"/>
          </w:tcPr>
          <w:p>
            <w:pPr>
              <w:snapToGrid w:val="0"/>
              <w:jc w:val="center"/>
              <w:rPr>
                <w:rFonts w:ascii="微软雅黑" w:hAnsi="微软雅黑" w:eastAsia="微软雅黑" w:cs="微软雅黑"/>
                <w:sz w:val="20"/>
                <w:szCs w:val="20"/>
              </w:rPr>
            </w:pPr>
          </w:p>
        </w:tc>
        <w:tc>
          <w:tcPr>
            <w:tcW w:w="3193" w:type="dxa"/>
            <w:gridSpan w:val="2"/>
            <w:tcBorders>
              <w:top w:val="single" w:color="FFFFFF" w:sz="4" w:space="0"/>
              <w:bottom w:val="single" w:color="FFFFFF" w:sz="8" w:space="0"/>
            </w:tcBorders>
            <w:shd w:val="clear" w:color="auto" w:fill="F3F3F3"/>
            <w:vAlign w:val="center"/>
          </w:tcPr>
          <w:p>
            <w:pPr>
              <w:adjustRightInd w:val="0"/>
              <w:snapToGrid w:val="0"/>
              <w:jc w:val="center"/>
              <w:rPr>
                <w:rFonts w:ascii="微软雅黑" w:hAnsi="微软雅黑" w:eastAsia="微软雅黑" w:cs="微软雅黑"/>
                <w:color w:val="003366"/>
                <w:sz w:val="18"/>
                <w:szCs w:val="18"/>
              </w:rPr>
            </w:pPr>
            <w:r>
              <w:drawing>
                <wp:inline distT="0" distB="0" distL="0" distR="0">
                  <wp:extent cx="1962150" cy="2343150"/>
                  <wp:effectExtent l="19050" t="0" r="0" b="0"/>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noChangeArrowheads="1"/>
                          </pic:cNvPicPr>
                        </pic:nvPicPr>
                        <pic:blipFill>
                          <a:blip r:embed="rId11"/>
                          <a:srcRect/>
                          <a:stretch>
                            <a:fillRect/>
                          </a:stretch>
                        </pic:blipFill>
                        <pic:spPr>
                          <a:xfrm>
                            <a:off x="0" y="0"/>
                            <a:ext cx="1962150" cy="2343150"/>
                          </a:xfrm>
                          <a:prstGeom prst="rect">
                            <a:avLst/>
                          </a:prstGeom>
                          <a:noFill/>
                          <a:ln w="9525">
                            <a:noFill/>
                            <a:miter lim="800000"/>
                            <a:headEnd/>
                            <a:tailEnd/>
                          </a:ln>
                          <a:effectLst/>
                        </pic:spPr>
                      </pic:pic>
                    </a:graphicData>
                  </a:graphic>
                </wp:inline>
              </w:drawing>
            </w:r>
          </w:p>
          <w:p>
            <w:pPr>
              <w:adjustRightInd w:val="0"/>
              <w:snapToGrid w:val="0"/>
              <w:jc w:val="center"/>
              <w:rPr>
                <w:rFonts w:ascii="微软雅黑" w:hAnsi="微软雅黑" w:eastAsia="微软雅黑" w:cs="微软雅黑"/>
                <w:b/>
                <w:bCs/>
                <w:color w:val="003366"/>
                <w:sz w:val="20"/>
                <w:szCs w:val="20"/>
              </w:rPr>
            </w:pPr>
            <w:r>
              <w:rPr>
                <w:rFonts w:hint="eastAsia" w:ascii="微软雅黑" w:hAnsi="微软雅黑" w:eastAsia="微软雅黑" w:cs="微软雅黑"/>
                <w:b/>
                <w:bCs/>
                <w:color w:val="003366"/>
                <w:sz w:val="20"/>
                <w:szCs w:val="20"/>
              </w:rPr>
              <w:t>2002年诺贝尔经济学奖得主</w:t>
            </w:r>
          </w:p>
          <w:p>
            <w:pPr>
              <w:adjustRightInd w:val="0"/>
              <w:snapToGrid w:val="0"/>
              <w:jc w:val="center"/>
              <w:rPr>
                <w:rFonts w:ascii="微软雅黑" w:hAnsi="微软雅黑" w:eastAsia="微软雅黑" w:cs="微软雅黑"/>
                <w:color w:val="003366"/>
                <w:sz w:val="18"/>
                <w:szCs w:val="18"/>
              </w:rPr>
            </w:pPr>
            <w:r>
              <w:rPr>
                <w:rFonts w:hint="eastAsia" w:ascii="微软雅黑" w:hAnsi="微软雅黑" w:eastAsia="微软雅黑" w:cs="微软雅黑"/>
                <w:b/>
                <w:bCs/>
                <w:color w:val="003366"/>
                <w:sz w:val="20"/>
                <w:szCs w:val="20"/>
              </w:rPr>
              <w:t>丹尼尔·卡尼曼</w:t>
            </w:r>
          </w:p>
        </w:tc>
        <w:tc>
          <w:tcPr>
            <w:tcW w:w="2847" w:type="dxa"/>
            <w:tcBorders>
              <w:top w:val="single" w:color="FFFFFF" w:sz="4" w:space="0"/>
              <w:bottom w:val="single" w:color="FFFFFF" w:sz="8" w:space="0"/>
            </w:tcBorders>
            <w:shd w:val="clear" w:color="auto" w:fill="F3F3F3"/>
            <w:vAlign w:val="center"/>
          </w:tcPr>
          <w:p>
            <w:pPr>
              <w:adjustRightInd w:val="0"/>
              <w:snapToGrid w:val="0"/>
              <w:jc w:val="center"/>
              <w:rPr>
                <w:rFonts w:ascii="宋体" w:hAnsi="宋体" w:cs="宋体"/>
                <w:sz w:val="24"/>
                <w:szCs w:val="24"/>
              </w:rPr>
            </w:pPr>
            <w:r>
              <w:drawing>
                <wp:inline distT="0" distB="0" distL="0" distR="0">
                  <wp:extent cx="2114550" cy="2324100"/>
                  <wp:effectExtent l="19050" t="0" r="0" b="0"/>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noChangeArrowheads="1"/>
                          </pic:cNvPicPr>
                        </pic:nvPicPr>
                        <pic:blipFill>
                          <a:blip r:embed="rId12" cstate="print"/>
                          <a:srcRect/>
                          <a:stretch>
                            <a:fillRect/>
                          </a:stretch>
                        </pic:blipFill>
                        <pic:spPr>
                          <a:xfrm>
                            <a:off x="0" y="0"/>
                            <a:ext cx="2114550" cy="2324100"/>
                          </a:xfrm>
                          <a:prstGeom prst="rect">
                            <a:avLst/>
                          </a:prstGeom>
                          <a:noFill/>
                          <a:ln w="9525">
                            <a:noFill/>
                            <a:miter lim="800000"/>
                            <a:headEnd/>
                            <a:tailEnd/>
                          </a:ln>
                          <a:effectLst/>
                        </pic:spPr>
                      </pic:pic>
                    </a:graphicData>
                  </a:graphic>
                </wp:inline>
              </w:drawing>
            </w:r>
          </w:p>
          <w:p>
            <w:pPr>
              <w:adjustRightInd w:val="0"/>
              <w:snapToGrid w:val="0"/>
              <w:jc w:val="center"/>
              <w:rPr>
                <w:rFonts w:ascii="微软雅黑" w:hAnsi="微软雅黑" w:eastAsia="微软雅黑" w:cs="微软雅黑"/>
                <w:b/>
                <w:bCs/>
                <w:color w:val="003366"/>
                <w:sz w:val="20"/>
                <w:szCs w:val="20"/>
              </w:rPr>
            </w:pPr>
            <w:r>
              <w:rPr>
                <w:rFonts w:hint="eastAsia" w:ascii="微软雅黑" w:hAnsi="微软雅黑" w:eastAsia="微软雅黑" w:cs="微软雅黑"/>
                <w:b/>
                <w:bCs/>
                <w:color w:val="003366"/>
                <w:sz w:val="20"/>
                <w:szCs w:val="20"/>
              </w:rPr>
              <w:t>加拿大最高法院院长</w:t>
            </w:r>
          </w:p>
          <w:p>
            <w:pPr>
              <w:adjustRightInd w:val="0"/>
              <w:snapToGrid w:val="0"/>
              <w:jc w:val="center"/>
              <w:rPr>
                <w:rFonts w:ascii="宋体" w:hAnsi="宋体" w:cs="宋体"/>
                <w:sz w:val="24"/>
                <w:szCs w:val="24"/>
              </w:rPr>
            </w:pPr>
            <w:r>
              <w:rPr>
                <w:rFonts w:hint="eastAsia" w:ascii="微软雅黑" w:hAnsi="微软雅黑" w:eastAsia="微软雅黑" w:cs="微软雅黑"/>
                <w:b/>
                <w:bCs/>
                <w:color w:val="003366"/>
                <w:sz w:val="20"/>
                <w:szCs w:val="20"/>
              </w:rPr>
              <w:t>贝弗利·麦克拉克林</w:t>
            </w:r>
          </w:p>
        </w:tc>
        <w:tc>
          <w:tcPr>
            <w:tcW w:w="3108" w:type="dxa"/>
            <w:tcBorders>
              <w:top w:val="single" w:color="FFFFFF" w:sz="4" w:space="0"/>
              <w:bottom w:val="single" w:color="FFFFFF" w:sz="8" w:space="0"/>
            </w:tcBorders>
            <w:shd w:val="clear" w:color="auto" w:fill="F3F3F3"/>
            <w:vAlign w:val="center"/>
          </w:tcPr>
          <w:p>
            <w:pPr>
              <w:adjustRightInd w:val="0"/>
              <w:snapToGrid w:val="0"/>
              <w:jc w:val="center"/>
              <w:rPr>
                <w:rFonts w:ascii="宋体" w:hAnsi="宋体" w:cs="宋体"/>
                <w:sz w:val="24"/>
                <w:szCs w:val="24"/>
              </w:rPr>
            </w:pPr>
            <w:r>
              <w:drawing>
                <wp:inline distT="0" distB="0" distL="0" distR="0">
                  <wp:extent cx="1714500" cy="2495550"/>
                  <wp:effectExtent l="19050" t="0" r="0" b="0"/>
                  <wp:docPr id="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pic:cNvPicPr>
                            <a:picLocks noChangeAspect="1" noChangeArrowheads="1"/>
                          </pic:cNvPicPr>
                        </pic:nvPicPr>
                        <pic:blipFill>
                          <a:blip r:embed="rId13"/>
                          <a:srcRect/>
                          <a:stretch>
                            <a:fillRect/>
                          </a:stretch>
                        </pic:blipFill>
                        <pic:spPr>
                          <a:xfrm>
                            <a:off x="0" y="0"/>
                            <a:ext cx="1714500" cy="2495550"/>
                          </a:xfrm>
                          <a:prstGeom prst="rect">
                            <a:avLst/>
                          </a:prstGeom>
                          <a:noFill/>
                          <a:ln w="9525">
                            <a:noFill/>
                            <a:miter lim="800000"/>
                            <a:headEnd/>
                            <a:tailEnd/>
                          </a:ln>
                          <a:effectLst/>
                        </pic:spPr>
                      </pic:pic>
                    </a:graphicData>
                  </a:graphic>
                </wp:inline>
              </w:drawing>
            </w:r>
          </w:p>
          <w:p>
            <w:pPr>
              <w:adjustRightInd w:val="0"/>
              <w:snapToGrid w:val="0"/>
              <w:jc w:val="center"/>
              <w:rPr>
                <w:rFonts w:ascii="微软雅黑" w:hAnsi="微软雅黑" w:eastAsia="微软雅黑" w:cs="微软雅黑"/>
                <w:b/>
                <w:bCs/>
                <w:color w:val="003366"/>
                <w:sz w:val="20"/>
                <w:szCs w:val="20"/>
              </w:rPr>
            </w:pPr>
            <w:r>
              <w:rPr>
                <w:rFonts w:hint="eastAsia" w:ascii="微软雅黑" w:hAnsi="微软雅黑" w:eastAsia="微软雅黑" w:cs="微软雅黑"/>
                <w:b/>
                <w:bCs/>
                <w:color w:val="003366"/>
                <w:sz w:val="20"/>
                <w:szCs w:val="20"/>
              </w:rPr>
              <w:t>现任加拿大总理</w:t>
            </w:r>
          </w:p>
          <w:p>
            <w:pPr>
              <w:adjustRightInd w:val="0"/>
              <w:snapToGrid w:val="0"/>
              <w:jc w:val="center"/>
              <w:rPr>
                <w:rFonts w:ascii="微软雅黑" w:hAnsi="微软雅黑" w:eastAsia="微软雅黑" w:cs="微软雅黑"/>
                <w:color w:val="003366"/>
                <w:sz w:val="18"/>
                <w:szCs w:val="18"/>
              </w:rPr>
            </w:pPr>
            <w:r>
              <w:rPr>
                <w:rFonts w:hint="eastAsia" w:ascii="微软雅黑" w:hAnsi="微软雅黑" w:eastAsia="微软雅黑" w:cs="微软雅黑"/>
                <w:b/>
                <w:bCs/>
                <w:color w:val="003366"/>
                <w:sz w:val="20"/>
                <w:szCs w:val="20"/>
              </w:rPr>
              <w:t>贾斯汀·特鲁多</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cantSplit/>
          <w:trHeight w:val="2265" w:hRule="atLeast"/>
        </w:trPr>
        <w:tc>
          <w:tcPr>
            <w:tcW w:w="1473" w:type="dxa"/>
            <w:vMerge w:val="continue"/>
            <w:shd w:val="clear" w:color="auto" w:fill="000000"/>
            <w:vAlign w:val="center"/>
          </w:tcPr>
          <w:p>
            <w:pPr>
              <w:snapToGrid w:val="0"/>
              <w:jc w:val="center"/>
              <w:rPr>
                <w:rFonts w:ascii="微软雅黑" w:hAnsi="微软雅黑" w:eastAsia="微软雅黑" w:cs="微软雅黑"/>
                <w:color w:val="FFFFFF"/>
                <w:sz w:val="20"/>
                <w:szCs w:val="20"/>
              </w:rPr>
            </w:pPr>
          </w:p>
        </w:tc>
        <w:tc>
          <w:tcPr>
            <w:tcW w:w="240" w:type="dxa"/>
            <w:vMerge w:val="continue"/>
            <w:shd w:val="clear" w:color="auto" w:fill="FF0000"/>
          </w:tcPr>
          <w:p>
            <w:pPr>
              <w:snapToGrid w:val="0"/>
              <w:rPr>
                <w:rFonts w:ascii="微软雅黑" w:hAnsi="微软雅黑" w:eastAsia="微软雅黑" w:cs="微软雅黑"/>
                <w:sz w:val="20"/>
                <w:szCs w:val="20"/>
              </w:rPr>
            </w:pPr>
          </w:p>
        </w:tc>
        <w:tc>
          <w:tcPr>
            <w:tcW w:w="3193" w:type="dxa"/>
            <w:gridSpan w:val="2"/>
            <w:tcBorders>
              <w:top w:val="single" w:color="FFFFFF" w:sz="8" w:space="0"/>
              <w:bottom w:val="single" w:color="FFFFFF" w:sz="8" w:space="0"/>
            </w:tcBorders>
            <w:shd w:val="clear" w:color="auto" w:fill="F3F3F3"/>
            <w:vAlign w:val="center"/>
          </w:tcPr>
          <w:p>
            <w:pPr>
              <w:adjustRightInd w:val="0"/>
              <w:snapToGrid w:val="0"/>
              <w:jc w:val="center"/>
              <w:rPr>
                <w:rFonts w:ascii="宋体" w:hAnsi="宋体" w:cs="宋体"/>
                <w:sz w:val="24"/>
                <w:szCs w:val="24"/>
              </w:rPr>
            </w:pPr>
            <w:r>
              <w:drawing>
                <wp:inline distT="0" distB="0" distL="0" distR="0">
                  <wp:extent cx="1885950" cy="2657475"/>
                  <wp:effectExtent l="19050" t="0" r="0"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14"/>
                          <a:srcRect/>
                          <a:stretch>
                            <a:fillRect/>
                          </a:stretch>
                        </pic:blipFill>
                        <pic:spPr>
                          <a:xfrm>
                            <a:off x="0" y="0"/>
                            <a:ext cx="1885950" cy="2657475"/>
                          </a:xfrm>
                          <a:prstGeom prst="rect">
                            <a:avLst/>
                          </a:prstGeom>
                          <a:noFill/>
                          <a:ln w="9525">
                            <a:noFill/>
                            <a:miter lim="800000"/>
                            <a:headEnd/>
                            <a:tailEnd/>
                          </a:ln>
                        </pic:spPr>
                      </pic:pic>
                    </a:graphicData>
                  </a:graphic>
                </wp:inline>
              </w:drawing>
            </w:r>
          </w:p>
          <w:p>
            <w:pPr>
              <w:adjustRightInd w:val="0"/>
              <w:snapToGrid w:val="0"/>
              <w:jc w:val="center"/>
              <w:rPr>
                <w:rFonts w:ascii="宋体" w:hAnsi="宋体" w:cs="宋体"/>
                <w:sz w:val="24"/>
                <w:szCs w:val="24"/>
              </w:rPr>
            </w:pPr>
            <w:r>
              <w:rPr>
                <w:rFonts w:hint="eastAsia" w:ascii="微软雅黑" w:hAnsi="微软雅黑" w:eastAsia="微软雅黑" w:cs="微软雅黑"/>
                <w:b/>
                <w:bCs/>
                <w:color w:val="003366"/>
                <w:sz w:val="20"/>
                <w:szCs w:val="20"/>
              </w:rPr>
              <w:t>谷歌最早投资人，斯坦福大学计算机教授 大卫·切瑞顿</w:t>
            </w:r>
          </w:p>
        </w:tc>
        <w:tc>
          <w:tcPr>
            <w:tcW w:w="2847" w:type="dxa"/>
            <w:tcBorders>
              <w:top w:val="single" w:color="FFFFFF" w:sz="8" w:space="0"/>
              <w:bottom w:val="single" w:color="FFFFFF" w:sz="8" w:space="0"/>
            </w:tcBorders>
            <w:shd w:val="clear" w:color="auto" w:fill="F3F3F3"/>
            <w:vAlign w:val="center"/>
          </w:tcPr>
          <w:p>
            <w:pPr>
              <w:adjustRightInd w:val="0"/>
              <w:snapToGrid w:val="0"/>
              <w:jc w:val="center"/>
              <w:rPr>
                <w:rFonts w:ascii="微软雅黑" w:hAnsi="微软雅黑" w:eastAsia="微软雅黑" w:cs="微软雅黑"/>
                <w:b/>
                <w:bCs/>
                <w:color w:val="003366"/>
                <w:sz w:val="20"/>
                <w:szCs w:val="20"/>
              </w:rPr>
            </w:pPr>
            <w:r>
              <w:drawing>
                <wp:inline distT="0" distB="0" distL="0" distR="0">
                  <wp:extent cx="1895475" cy="2647950"/>
                  <wp:effectExtent l="19050" t="0" r="9525" b="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noChangeArrowheads="1"/>
                          </pic:cNvPicPr>
                        </pic:nvPicPr>
                        <pic:blipFill>
                          <a:blip r:embed="rId15"/>
                          <a:srcRect/>
                          <a:stretch>
                            <a:fillRect/>
                          </a:stretch>
                        </pic:blipFill>
                        <pic:spPr>
                          <a:xfrm>
                            <a:off x="0" y="0"/>
                            <a:ext cx="1895475" cy="2647950"/>
                          </a:xfrm>
                          <a:prstGeom prst="rect">
                            <a:avLst/>
                          </a:prstGeom>
                          <a:noFill/>
                          <a:ln w="9525">
                            <a:noFill/>
                            <a:miter lim="800000"/>
                            <a:headEnd/>
                            <a:tailEnd/>
                          </a:ln>
                        </pic:spPr>
                      </pic:pic>
                    </a:graphicData>
                  </a:graphic>
                </wp:inline>
              </w:drawing>
            </w:r>
          </w:p>
          <w:p>
            <w:pPr>
              <w:adjustRightInd w:val="0"/>
              <w:snapToGrid w:val="0"/>
              <w:jc w:val="center"/>
              <w:rPr>
                <w:rFonts w:ascii="微软雅黑" w:hAnsi="微软雅黑" w:eastAsia="微软雅黑" w:cs="微软雅黑"/>
                <w:b/>
                <w:bCs/>
                <w:color w:val="003366"/>
                <w:sz w:val="20"/>
                <w:szCs w:val="20"/>
              </w:rPr>
            </w:pPr>
            <w:r>
              <w:rPr>
                <w:rFonts w:hint="eastAsia" w:ascii="微软雅黑" w:hAnsi="微软雅黑" w:eastAsia="微软雅黑" w:cs="微软雅黑"/>
                <w:b/>
                <w:bCs/>
                <w:color w:val="003366"/>
                <w:sz w:val="20"/>
                <w:szCs w:val="20"/>
              </w:rPr>
              <w:t>前加拿大卑诗省总理</w:t>
            </w:r>
          </w:p>
          <w:p>
            <w:pPr>
              <w:adjustRightInd w:val="0"/>
              <w:snapToGrid w:val="0"/>
              <w:jc w:val="center"/>
              <w:rPr>
                <w:rFonts w:ascii="微软雅黑" w:hAnsi="微软雅黑" w:eastAsia="微软雅黑" w:cs="微软雅黑"/>
                <w:b/>
                <w:bCs/>
                <w:color w:val="003366"/>
                <w:sz w:val="20"/>
                <w:szCs w:val="20"/>
              </w:rPr>
            </w:pPr>
            <w:r>
              <w:rPr>
                <w:rFonts w:hint="eastAsia" w:ascii="微软雅黑" w:hAnsi="微软雅黑" w:eastAsia="微软雅黑" w:cs="微软雅黑"/>
                <w:b/>
                <w:bCs/>
                <w:color w:val="003366"/>
                <w:sz w:val="20"/>
                <w:szCs w:val="20"/>
              </w:rPr>
              <w:t>简嘉年</w:t>
            </w:r>
          </w:p>
        </w:tc>
        <w:tc>
          <w:tcPr>
            <w:tcW w:w="3108" w:type="dxa"/>
            <w:tcBorders>
              <w:top w:val="single" w:color="FFFFFF" w:sz="8" w:space="0"/>
              <w:bottom w:val="single" w:color="FFFFFF" w:sz="8" w:space="0"/>
            </w:tcBorders>
            <w:shd w:val="clear" w:color="auto" w:fill="F3F3F3"/>
            <w:vAlign w:val="center"/>
          </w:tcPr>
          <w:p>
            <w:pPr>
              <w:adjustRightInd w:val="0"/>
              <w:snapToGrid w:val="0"/>
              <w:jc w:val="center"/>
              <w:rPr>
                <w:rFonts w:ascii="宋体" w:hAnsi="宋体" w:cs="宋体"/>
                <w:sz w:val="24"/>
                <w:szCs w:val="24"/>
              </w:rPr>
            </w:pPr>
            <w:r>
              <w:rPr>
                <w:rFonts w:ascii="宋体" w:hAnsi="宋体" w:cs="宋体"/>
                <w:sz w:val="24"/>
                <w:szCs w:val="24"/>
              </w:rPr>
              <w:drawing>
                <wp:inline distT="0" distB="0" distL="0" distR="0">
                  <wp:extent cx="1943100" cy="2571750"/>
                  <wp:effectExtent l="19050" t="0" r="0" b="0"/>
                  <wp:docPr id="11"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IMG_256"/>
                          <pic:cNvPicPr>
                            <a:picLocks noChangeAspect="1" noChangeArrowheads="1"/>
                          </pic:cNvPicPr>
                        </pic:nvPicPr>
                        <pic:blipFill>
                          <a:blip r:embed="rId16"/>
                          <a:srcRect/>
                          <a:stretch>
                            <a:fillRect/>
                          </a:stretch>
                        </pic:blipFill>
                        <pic:spPr>
                          <a:xfrm>
                            <a:off x="0" y="0"/>
                            <a:ext cx="1943100" cy="2571750"/>
                          </a:xfrm>
                          <a:prstGeom prst="rect">
                            <a:avLst/>
                          </a:prstGeom>
                          <a:noFill/>
                          <a:ln w="9525">
                            <a:noFill/>
                            <a:miter lim="800000"/>
                            <a:headEnd/>
                            <a:tailEnd/>
                          </a:ln>
                        </pic:spPr>
                      </pic:pic>
                    </a:graphicData>
                  </a:graphic>
                </wp:inline>
              </w:drawing>
            </w:r>
          </w:p>
          <w:p>
            <w:pPr>
              <w:adjustRightInd w:val="0"/>
              <w:snapToGrid w:val="0"/>
              <w:jc w:val="center"/>
              <w:rPr>
                <w:rFonts w:ascii="宋体" w:hAnsi="宋体" w:cs="宋体"/>
                <w:sz w:val="24"/>
                <w:szCs w:val="24"/>
              </w:rPr>
            </w:pPr>
            <w:r>
              <w:rPr>
                <w:rFonts w:hint="eastAsia" w:ascii="微软雅黑" w:hAnsi="微软雅黑" w:eastAsia="微软雅黑" w:cs="微软雅黑"/>
                <w:b/>
                <w:bCs/>
                <w:color w:val="003366"/>
                <w:sz w:val="20"/>
                <w:szCs w:val="20"/>
              </w:rPr>
              <w:t>哈佛商学院名誉院长，管理学教授 约翰·麦克阿瑟</w:t>
            </w:r>
          </w:p>
        </w:tc>
      </w:tr>
    </w:tbl>
    <w:p>
      <w:bookmarkStart w:id="17" w:name="OLE_LINK31"/>
      <w:bookmarkStart w:id="18" w:name="OLE_LINK40"/>
      <w:bookmarkStart w:id="19" w:name="OLE_LINK34"/>
      <w:bookmarkStart w:id="20" w:name="OLE_LINK38"/>
      <w:bookmarkStart w:id="21" w:name="OLE_LINK33"/>
      <w:bookmarkStart w:id="22" w:name="OLE_LINK37"/>
      <w:bookmarkStart w:id="23" w:name="OLE_LINK41"/>
      <w:bookmarkStart w:id="24" w:name="OLE_LINK39"/>
      <w:bookmarkStart w:id="25" w:name="OLE_LINK32"/>
    </w:p>
    <w:tbl>
      <w:tblPr>
        <w:tblStyle w:val="13"/>
        <w:tblW w:w="10881"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
      <w:tblGrid>
        <w:gridCol w:w="1451"/>
        <w:gridCol w:w="240"/>
        <w:gridCol w:w="3063"/>
        <w:gridCol w:w="1308"/>
        <w:gridCol w:w="1755"/>
        <w:gridCol w:w="3064"/>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82" w:hRule="atLeast"/>
        </w:trPr>
        <w:tc>
          <w:tcPr>
            <w:tcW w:w="10881" w:type="dxa"/>
            <w:gridSpan w:val="6"/>
            <w:shd w:val="clear" w:color="auto" w:fill="FF0000"/>
            <w:vAlign w:val="center"/>
          </w:tcPr>
          <w:p>
            <w:pPr>
              <w:pStyle w:val="20"/>
              <w:adjustRightInd w:val="0"/>
              <w:snapToGrid w:val="0"/>
              <w:ind w:firstLine="480"/>
              <w:jc w:val="center"/>
              <w:rPr>
                <w:rFonts w:ascii="微软雅黑" w:hAnsi="微软雅黑" w:eastAsia="微软雅黑"/>
                <w:bCs/>
                <w:color w:val="FFFFFF"/>
                <w:sz w:val="20"/>
                <w:szCs w:val="20"/>
              </w:rPr>
            </w:pPr>
            <w:r>
              <w:rPr>
                <w:rFonts w:hint="eastAsia" w:ascii="微软雅黑" w:hAnsi="微软雅黑" w:eastAsia="微软雅黑" w:cs="微软雅黑"/>
                <w:b/>
                <w:bCs/>
                <w:color w:val="FFFFFF"/>
                <w:sz w:val="24"/>
                <w:szCs w:val="24"/>
              </w:rPr>
              <w:t>课程介绍</w:t>
            </w:r>
          </w:p>
        </w:tc>
      </w:tr>
      <w:bookmarkEnd w:id="17"/>
      <w:bookmarkEnd w:id="18"/>
      <w:bookmarkEnd w:id="19"/>
      <w:bookmarkEnd w:id="20"/>
      <w:bookmarkEnd w:id="21"/>
      <w:bookmarkEnd w:id="22"/>
      <w:bookmarkEnd w:id="23"/>
      <w:bookmarkEnd w:id="24"/>
      <w:bookmarkEnd w:id="25"/>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487"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bookmarkStart w:id="26" w:name="OLE_LINK11" w:colFirst="0" w:colLast="0"/>
            <w:bookmarkStart w:id="27" w:name="OLE_LINK10" w:colFirst="0" w:colLast="0"/>
            <w:bookmarkStart w:id="28" w:name="_Hlk415758687"/>
            <w:r>
              <w:rPr>
                <w:rFonts w:hint="eastAsia" w:ascii="微软雅黑" w:hAnsi="微软雅黑" w:eastAsia="微软雅黑"/>
                <w:bCs/>
                <w:color w:val="FFFFFF"/>
                <w:sz w:val="20"/>
                <w:szCs w:val="20"/>
              </w:rPr>
              <w:t>招生要求</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90" w:type="dxa"/>
            <w:gridSpan w:val="4"/>
            <w:shd w:val="clear" w:color="auto" w:fill="F3F3F3"/>
            <w:vAlign w:val="center"/>
          </w:tcPr>
          <w:p>
            <w:pPr>
              <w:pStyle w:val="20"/>
              <w:adjustRightInd w:val="0"/>
              <w:snapToGrid w:val="0"/>
              <w:ind w:firstLine="0" w:firstLineChars="0"/>
              <w:rPr>
                <w:rFonts w:ascii="微软雅黑" w:hAnsi="微软雅黑" w:eastAsia="微软雅黑" w:cs="微软雅黑"/>
                <w:bCs/>
                <w:color w:val="FF0000"/>
                <w:sz w:val="20"/>
                <w:szCs w:val="20"/>
              </w:rPr>
            </w:pPr>
            <w:r>
              <w:rPr>
                <w:rFonts w:hint="eastAsia" w:ascii="微软雅黑" w:hAnsi="微软雅黑" w:eastAsia="微软雅黑"/>
                <w:bCs/>
                <w:color w:val="003366"/>
                <w:sz w:val="20"/>
                <w:szCs w:val="20"/>
              </w:rPr>
              <w:t>能提供CET-4（大学英语四</w:t>
            </w:r>
            <w:r>
              <w:rPr>
                <w:rFonts w:ascii="微软雅黑" w:hAnsi="微软雅黑" w:eastAsia="微软雅黑"/>
                <w:bCs/>
                <w:color w:val="003366"/>
                <w:sz w:val="20"/>
                <w:szCs w:val="20"/>
              </w:rPr>
              <w:t>级考试</w:t>
            </w:r>
            <w:r>
              <w:rPr>
                <w:rFonts w:hint="eastAsia" w:ascii="微软雅黑" w:hAnsi="微软雅黑" w:eastAsia="微软雅黑"/>
                <w:bCs/>
                <w:color w:val="003366"/>
                <w:sz w:val="20"/>
                <w:szCs w:val="20"/>
              </w:rPr>
              <w:t>) 证书者优先录取。</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2778"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课程简介</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90" w:type="dxa"/>
            <w:gridSpan w:val="4"/>
            <w:shd w:val="clear" w:color="auto" w:fill="F3F3F3"/>
            <w:vAlign w:val="center"/>
          </w:tcPr>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该项目为期三周。每周一至周四全天，周五半天上课（上午或者下午）。以学习者为中心和任务为本的活动原则，在有经验的教师指导下参与者充分合作。课程提供语言指导和实践，通过团队项目研究，名人讲座，课堂讨论，演讲，客座教授讲座和学习旅行等形式进行各种未决专题的研究。</w:t>
            </w:r>
          </w:p>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项目分班：根据学生水平，分为初级班，中级班和高级班。项目首日进行分班考试。</w:t>
            </w:r>
          </w:p>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评分标准：出席率，课堂讨论，作业等</w:t>
            </w:r>
          </w:p>
          <w:p>
            <w:pPr>
              <w:adjustRightInd w:val="0"/>
              <w:snapToGrid w:val="0"/>
              <w:jc w:val="left"/>
              <w:rPr>
                <w:rFonts w:ascii="微软雅黑" w:hAnsi="微软雅黑" w:eastAsia="微软雅黑"/>
                <w:bCs/>
                <w:color w:val="003366"/>
                <w:sz w:val="20"/>
                <w:szCs w:val="20"/>
              </w:rPr>
            </w:pPr>
            <w:r>
              <w:rPr>
                <w:rFonts w:hint="eastAsia" w:ascii="微软雅黑" w:hAnsi="微软雅黑" w:eastAsia="微软雅黑" w:cs="微软雅黑"/>
                <w:color w:val="003366"/>
                <w:sz w:val="20"/>
                <w:szCs w:val="20"/>
              </w:rPr>
              <w:t>学生生活：社会和文化生活是本项目的特色。本校学生将作为文化助理（</w:t>
            </w:r>
            <w:r>
              <w:rPr>
                <w:rFonts w:ascii="微软雅黑" w:hAnsi="微软雅黑" w:eastAsia="微软雅黑" w:cs="微软雅黑"/>
                <w:color w:val="003366"/>
                <w:sz w:val="20"/>
                <w:szCs w:val="20"/>
              </w:rPr>
              <w:t>Cultural Assistants</w:t>
            </w:r>
            <w:r>
              <w:rPr>
                <w:rFonts w:hint="eastAsia" w:ascii="微软雅黑" w:hAnsi="微软雅黑" w:eastAsia="微软雅黑" w:cs="微软雅黑"/>
                <w:color w:val="003366"/>
                <w:sz w:val="20"/>
                <w:szCs w:val="20"/>
              </w:rPr>
              <w:t>）为参加该项目的学生提供生活和学习方面的帮助，并且和学生一起组织和参与各种文化活动。</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555"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课程说明</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90" w:type="dxa"/>
            <w:gridSpan w:val="4"/>
            <w:shd w:val="clear" w:color="auto" w:fill="F3F3F3"/>
            <w:vAlign w:val="center"/>
          </w:tcPr>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该项目专注于提高学生的整体英文水平，包括听、说、读、写。特别强调说的流畅性和准确性。学生将实践讨论交流每日世界上发生的重大事件和问题。上课内容除了上课，还有专题研究，辩论和课外学习旅行（校内和温哥华市内），客座教授讲座等。这是一个非常活跃的项目，能最大限度得加强学生的参与和互动。</w:t>
            </w:r>
          </w:p>
          <w:p>
            <w:pPr>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该项目拥有三个模块的学习内容，涉及可持续性发展，文明社会和国际公民等三方面的内容，互相融会贯通，学校每年都会根据实际入学，社会需求等情况选择其中之一模块进行教学。模块具体内容如下：</w:t>
            </w:r>
          </w:p>
          <w:tbl>
            <w:tblPr>
              <w:tblStyle w:val="13"/>
              <w:tblW w:w="9077"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917"/>
              <w:gridCol w:w="2475"/>
              <w:gridCol w:w="368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584" w:hRule="atLeast"/>
              </w:trPr>
              <w:tc>
                <w:tcPr>
                  <w:tcW w:w="9077" w:type="dxa"/>
                  <w:gridSpan w:val="3"/>
                  <w:tcBorders>
                    <w:top w:val="single" w:color="808080" w:sz="4" w:space="0"/>
                    <w:left w:val="single" w:color="808080" w:sz="4" w:space="0"/>
                    <w:bottom w:val="single" w:color="808080" w:sz="4" w:space="0"/>
                    <w:right w:val="single" w:color="808080" w:sz="4" w:space="0"/>
                  </w:tcBorders>
                  <w:shd w:val="clear" w:color="auto" w:fill="D6E3BC"/>
                  <w:vAlign w:val="center"/>
                </w:tcPr>
                <w:p>
                  <w:pPr>
                    <w:rPr>
                      <w:sz w:val="20"/>
                    </w:rPr>
                  </w:pPr>
                  <w:r>
                    <w:rPr>
                      <w:rFonts w:ascii="Tw Cen MT" w:hAnsi="Tw Cen MT"/>
                      <w:b/>
                    </w:rPr>
                    <w:t>MODULE</w:t>
                  </w:r>
                  <w:r>
                    <w:rPr>
                      <w:rFonts w:hint="eastAsia" w:ascii="Tw Cen MT" w:hAnsi="Tw Cen MT"/>
                      <w:b/>
                    </w:rPr>
                    <w:t xml:space="preserv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c>
                <w:tcPr>
                  <w:tcW w:w="2917"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1</w:t>
                  </w:r>
                </w:p>
                <w:p>
                  <w:pPr>
                    <w:pStyle w:val="24"/>
                    <w:rPr>
                      <w:b/>
                      <w:sz w:val="20"/>
                      <w:szCs w:val="20"/>
                    </w:rPr>
                  </w:pPr>
                  <w:r>
                    <w:rPr>
                      <w:b/>
                      <w:sz w:val="20"/>
                      <w:szCs w:val="20"/>
                    </w:rPr>
                    <w:t>CROSS-CULTURAL COMMUNICATION</w:t>
                  </w:r>
                </w:p>
              </w:tc>
              <w:tc>
                <w:tcPr>
                  <w:tcW w:w="2475"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2</w:t>
                  </w:r>
                </w:p>
                <w:p>
                  <w:pPr>
                    <w:pStyle w:val="24"/>
                    <w:rPr>
                      <w:b/>
                      <w:sz w:val="20"/>
                      <w:szCs w:val="20"/>
                    </w:rPr>
                  </w:pPr>
                  <w:r>
                    <w:rPr>
                      <w:b/>
                      <w:sz w:val="20"/>
                    </w:rPr>
                    <w:t>THE POLITICS OF FOOD</w:t>
                  </w:r>
                </w:p>
              </w:tc>
              <w:tc>
                <w:tcPr>
                  <w:tcW w:w="3685"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3</w:t>
                  </w:r>
                </w:p>
                <w:p>
                  <w:pPr>
                    <w:pStyle w:val="24"/>
                    <w:rPr>
                      <w:b/>
                      <w:sz w:val="20"/>
                      <w:szCs w:val="20"/>
                    </w:rPr>
                  </w:pPr>
                  <w:r>
                    <w:rPr>
                      <w:b/>
                      <w:sz w:val="20"/>
                    </w:rPr>
                    <w:t>MEDIA/TECHNOLOGY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Culture Shock</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Fo</w:t>
                  </w:r>
                  <w:r>
                    <w:rPr>
                      <w:sz w:val="16"/>
                      <w:szCs w:val="16"/>
                    </w:rPr>
                    <w:cr/>
                  </w:r>
                  <w:r>
                    <w:rPr>
                      <w:sz w:val="16"/>
                      <w:szCs w:val="16"/>
                    </w:rPr>
                    <w:t xml:space="preserve">d Sources </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Stereotypes</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Food Marketing</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Internet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Communication Styles</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Farming Practices (Animal rights)</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Mass media/Entertainment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Etiquette</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Health/Eating Habits</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Advertising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Opinions</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Solutions /Prevention</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Technology</w:t>
                  </w:r>
                </w:p>
              </w:tc>
            </w:tr>
          </w:tbl>
          <w:p>
            <w:pPr>
              <w:adjustRightInd w:val="0"/>
              <w:snapToGrid w:val="0"/>
              <w:jc w:val="left"/>
              <w:rPr>
                <w:rFonts w:ascii="微软雅黑" w:hAnsi="微软雅黑" w:eastAsia="微软雅黑" w:cs="微软雅黑"/>
                <w:color w:val="003366"/>
                <w:sz w:val="20"/>
                <w:szCs w:val="20"/>
              </w:rPr>
            </w:pPr>
          </w:p>
          <w:tbl>
            <w:tblPr>
              <w:tblStyle w:val="13"/>
              <w:tblW w:w="9077"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917"/>
              <w:gridCol w:w="2475"/>
              <w:gridCol w:w="368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584" w:hRule="atLeast"/>
              </w:trPr>
              <w:tc>
                <w:tcPr>
                  <w:tcW w:w="9077" w:type="dxa"/>
                  <w:gridSpan w:val="3"/>
                  <w:tcBorders>
                    <w:top w:val="single" w:color="808080" w:sz="4" w:space="0"/>
                    <w:left w:val="single" w:color="808080" w:sz="4" w:space="0"/>
                    <w:bottom w:val="single" w:color="808080" w:sz="4" w:space="0"/>
                    <w:right w:val="single" w:color="808080" w:sz="4" w:space="0"/>
                  </w:tcBorders>
                  <w:shd w:val="clear" w:color="auto" w:fill="D6E3BC"/>
                  <w:vAlign w:val="center"/>
                </w:tcPr>
                <w:p>
                  <w:pPr>
                    <w:rPr>
                      <w:sz w:val="20"/>
                    </w:rPr>
                  </w:pPr>
                  <w:r>
                    <w:rPr>
                      <w:rFonts w:ascii="Tw Cen MT" w:hAnsi="Tw Cen MT"/>
                      <w:b/>
                    </w:rPr>
                    <w:t>MODULE2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c>
                <w:tcPr>
                  <w:tcW w:w="2917"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1</w:t>
                  </w:r>
                </w:p>
                <w:p>
                  <w:pPr>
                    <w:pStyle w:val="24"/>
                    <w:rPr>
                      <w:b/>
                      <w:sz w:val="20"/>
                      <w:szCs w:val="20"/>
                    </w:rPr>
                  </w:pPr>
                  <w:r>
                    <w:rPr>
                      <w:b/>
                      <w:sz w:val="20"/>
                      <w:szCs w:val="20"/>
                    </w:rPr>
                    <w:t>CANADIAN SOCIETY</w:t>
                  </w:r>
                </w:p>
              </w:tc>
              <w:tc>
                <w:tcPr>
                  <w:tcW w:w="2475"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2</w:t>
                  </w:r>
                </w:p>
                <w:p>
                  <w:pPr>
                    <w:pStyle w:val="24"/>
                    <w:rPr>
                      <w:b/>
                      <w:sz w:val="20"/>
                      <w:szCs w:val="20"/>
                    </w:rPr>
                  </w:pPr>
                  <w:r>
                    <w:rPr>
                      <w:b/>
                      <w:sz w:val="20"/>
                      <w:szCs w:val="20"/>
                    </w:rPr>
                    <w:t>CLIMATE CHANGE</w:t>
                  </w:r>
                </w:p>
              </w:tc>
              <w:tc>
                <w:tcPr>
                  <w:tcW w:w="3685"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3</w:t>
                  </w:r>
                </w:p>
                <w:p>
                  <w:pPr>
                    <w:pStyle w:val="24"/>
                    <w:rPr>
                      <w:b/>
                      <w:sz w:val="20"/>
                      <w:szCs w:val="20"/>
                    </w:rPr>
                  </w:pPr>
                  <w:r>
                    <w:rPr>
                      <w:b/>
                      <w:sz w:val="20"/>
                      <w:szCs w:val="20"/>
                    </w:rPr>
                    <w:t>THE WORKING WORLD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First Nations</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Greenhouse Effect</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Developing/Developed Economies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Immigration</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Global Warming</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Distribution of Wealth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Multiculturalism/Diversity</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Oceans/Land</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Poverty (Global)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UBC Community Engagement</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Animals (Ecosystems)</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Workers' Rights/Abuses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Volunteering</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Renewable Energy Sources</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lang w:eastAsia="zh-CN"/>
                    </w:rPr>
                  </w:pPr>
                  <w:r>
                    <w:rPr>
                      <w:sz w:val="16"/>
                      <w:szCs w:val="16"/>
                    </w:rPr>
                    <w:t>Fair trade</w:t>
                  </w:r>
                </w:p>
              </w:tc>
            </w:tr>
          </w:tbl>
          <w:p>
            <w:pPr>
              <w:widowControl/>
              <w:spacing w:line="315" w:lineRule="atLeast"/>
              <w:textAlignment w:val="baseline"/>
              <w:rPr>
                <w:rFonts w:ascii="微软雅黑" w:hAnsi="微软雅黑" w:eastAsia="微软雅黑"/>
                <w:bCs/>
                <w:color w:val="003366"/>
                <w:sz w:val="20"/>
                <w:szCs w:val="20"/>
              </w:rPr>
            </w:pPr>
          </w:p>
          <w:tbl>
            <w:tblPr>
              <w:tblStyle w:val="13"/>
              <w:tblW w:w="9077"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917"/>
              <w:gridCol w:w="2475"/>
              <w:gridCol w:w="368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584" w:hRule="atLeast"/>
              </w:trPr>
              <w:tc>
                <w:tcPr>
                  <w:tcW w:w="9077" w:type="dxa"/>
                  <w:gridSpan w:val="3"/>
                  <w:tcBorders>
                    <w:top w:val="single" w:color="808080" w:sz="4" w:space="0"/>
                    <w:left w:val="single" w:color="808080" w:sz="4" w:space="0"/>
                    <w:bottom w:val="single" w:color="808080" w:sz="4" w:space="0"/>
                    <w:right w:val="single" w:color="808080" w:sz="4" w:space="0"/>
                  </w:tcBorders>
                  <w:shd w:val="clear" w:color="auto" w:fill="D6E3BC"/>
                  <w:vAlign w:val="center"/>
                </w:tcPr>
                <w:p>
                  <w:pPr>
                    <w:rPr>
                      <w:sz w:val="20"/>
                    </w:rPr>
                  </w:pPr>
                  <w:r>
                    <w:rPr>
                      <w:rFonts w:ascii="Tw Cen MT" w:hAnsi="Tw Cen MT"/>
                      <w:b/>
                    </w:rPr>
                    <w:t>MODULE</w:t>
                  </w:r>
                  <w:r>
                    <w:rPr>
                      <w:rFonts w:hint="eastAsia" w:ascii="Tw Cen MT" w:hAnsi="Tw Cen MT"/>
                      <w:b/>
                    </w:rPr>
                    <w:t xml:space="preserve">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c>
                <w:tcPr>
                  <w:tcW w:w="2917"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1</w:t>
                  </w:r>
                </w:p>
                <w:p>
                  <w:pPr>
                    <w:pStyle w:val="24"/>
                    <w:rPr>
                      <w:b/>
                      <w:sz w:val="20"/>
                      <w:szCs w:val="20"/>
                    </w:rPr>
                  </w:pPr>
                  <w:r>
                    <w:rPr>
                      <w:b/>
                      <w:sz w:val="20"/>
                      <w:szCs w:val="20"/>
                    </w:rPr>
                    <w:t>LIVING IN COMMUNITIES</w:t>
                  </w:r>
                </w:p>
              </w:tc>
              <w:tc>
                <w:tcPr>
                  <w:tcW w:w="2475"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2</w:t>
                  </w:r>
                </w:p>
                <w:p>
                  <w:pPr>
                    <w:pStyle w:val="24"/>
                    <w:rPr>
                      <w:b/>
                      <w:sz w:val="20"/>
                      <w:szCs w:val="20"/>
                    </w:rPr>
                  </w:pPr>
                  <w:r>
                    <w:rPr>
                      <w:b/>
                      <w:sz w:val="20"/>
                      <w:szCs w:val="20"/>
                    </w:rPr>
                    <w:t>ENVIRONMENT</w:t>
                  </w:r>
                </w:p>
              </w:tc>
              <w:tc>
                <w:tcPr>
                  <w:tcW w:w="3685" w:type="dxa"/>
                  <w:tcBorders>
                    <w:top w:val="single" w:color="808080" w:sz="4" w:space="0"/>
                    <w:left w:val="single" w:color="808080" w:sz="4" w:space="0"/>
                    <w:bottom w:val="single" w:color="808080" w:sz="4" w:space="0"/>
                    <w:right w:val="single" w:color="808080" w:sz="4" w:space="0"/>
                  </w:tcBorders>
                  <w:shd w:val="clear" w:color="auto" w:fill="EAF1DD"/>
                </w:tcPr>
                <w:p>
                  <w:pPr>
                    <w:pStyle w:val="24"/>
                    <w:rPr>
                      <w:b/>
                      <w:sz w:val="20"/>
                      <w:szCs w:val="20"/>
                    </w:rPr>
                  </w:pPr>
                  <w:r>
                    <w:rPr>
                      <w:b/>
                      <w:sz w:val="20"/>
                      <w:szCs w:val="20"/>
                    </w:rPr>
                    <w:t>Week 3</w:t>
                  </w:r>
                </w:p>
                <w:p>
                  <w:pPr>
                    <w:pStyle w:val="24"/>
                    <w:rPr>
                      <w:b/>
                      <w:sz w:val="20"/>
                      <w:szCs w:val="20"/>
                    </w:rPr>
                  </w:pPr>
                  <w:r>
                    <w:rPr>
                      <w:b/>
                      <w:sz w:val="20"/>
                      <w:szCs w:val="20"/>
                    </w:rPr>
                    <w:t>THE CONSUMER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Family</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Recycling</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Goods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Youth/Adults/Elderly Interaction</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Waste (Landfill etc...)</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Big Box Stores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Free Speech</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Green Business</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Consumer Practices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Gender</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Ecotourism</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"Affluenza"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227" w:hRule="atLeast"/>
              </w:trPr>
              <w:tc>
                <w:tcPr>
                  <w:tcW w:w="2917"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The Disabled</w:t>
                  </w:r>
                </w:p>
              </w:tc>
              <w:tc>
                <w:tcPr>
                  <w:tcW w:w="247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 xml:space="preserve">Solutions/Prevention </w:t>
                  </w:r>
                </w:p>
              </w:tc>
              <w:tc>
                <w:tcPr>
                  <w:tcW w:w="3685" w:type="dxa"/>
                  <w:tcBorders>
                    <w:top w:val="single" w:color="808080" w:sz="4" w:space="0"/>
                    <w:left w:val="single" w:color="808080" w:sz="4" w:space="0"/>
                    <w:bottom w:val="single" w:color="808080" w:sz="4" w:space="0"/>
                    <w:right w:val="single" w:color="808080" w:sz="4" w:space="0"/>
                  </w:tcBorders>
                </w:tcPr>
                <w:p>
                  <w:pPr>
                    <w:pStyle w:val="24"/>
                    <w:rPr>
                      <w:sz w:val="16"/>
                      <w:szCs w:val="16"/>
                    </w:rPr>
                  </w:pPr>
                  <w:r>
                    <w:rPr>
                      <w:sz w:val="16"/>
                      <w:szCs w:val="16"/>
                    </w:rPr>
                    <w:t>Solutions/Prevention</w:t>
                  </w:r>
                </w:p>
              </w:tc>
            </w:tr>
          </w:tbl>
          <w:p>
            <w:pPr>
              <w:widowControl/>
              <w:spacing w:line="315" w:lineRule="atLeast"/>
              <w:textAlignment w:val="baseline"/>
              <w:rPr>
                <w:rFonts w:ascii="微软雅黑" w:hAnsi="微软雅黑" w:eastAsia="微软雅黑"/>
                <w:bCs/>
                <w:color w:val="003366"/>
                <w:sz w:val="20"/>
                <w:szCs w:val="20"/>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4390"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课程须知</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90" w:type="dxa"/>
            <w:gridSpan w:val="4"/>
            <w:tcBorders>
              <w:bottom w:val="single" w:color="FFFFFF" w:sz="24" w:space="0"/>
            </w:tcBorders>
            <w:shd w:val="clear" w:color="auto" w:fill="F3F3F3"/>
            <w:vAlign w:val="center"/>
          </w:tcPr>
          <w:p>
            <w:pPr>
              <w:pStyle w:val="20"/>
              <w:adjustRightInd w:val="0"/>
              <w:snapToGrid w:val="0"/>
              <w:ind w:firstLine="0" w:firstLineChars="0"/>
              <w:rPr>
                <w:rFonts w:ascii="微软雅黑" w:hAnsi="微软雅黑" w:eastAsia="微软雅黑"/>
                <w:bCs/>
                <w:color w:val="003366"/>
                <w:sz w:val="20"/>
                <w:szCs w:val="20"/>
              </w:rPr>
            </w:pPr>
            <w:r>
              <w:rPr>
                <w:rFonts w:hint="eastAsia" w:ascii="微软雅黑" w:hAnsi="微软雅黑" w:eastAsia="微软雅黑"/>
                <w:bCs/>
                <w:color w:val="003366"/>
                <w:sz w:val="20"/>
                <w:szCs w:val="20"/>
              </w:rPr>
              <w:t>Sample Weekly Schedule 课程示例</w:t>
            </w:r>
          </w:p>
          <w:tbl>
            <w:tblPr>
              <w:tblStyle w:val="13"/>
              <w:tblW w:w="9103" w:type="dxa"/>
              <w:jc w:val="center"/>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blGrid>
              <w:gridCol w:w="582"/>
              <w:gridCol w:w="1685"/>
              <w:gridCol w:w="1684"/>
              <w:gridCol w:w="1684"/>
              <w:gridCol w:w="1684"/>
              <w:gridCol w:w="1784"/>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624" w:hRule="atLeast"/>
                <w:jc w:val="center"/>
              </w:trPr>
              <w:tc>
                <w:tcPr>
                  <w:tcW w:w="582" w:type="dxa"/>
                  <w:vMerge w:val="restart"/>
                  <w:tcBorders>
                    <w:top w:val="single" w:color="000080" w:sz="6" w:space="0"/>
                    <w:left w:val="single" w:color="000080" w:sz="6" w:space="0"/>
                    <w:bottom w:val="single" w:color="000080" w:sz="6" w:space="0"/>
                    <w:right w:val="single" w:color="000080" w:sz="6" w:space="0"/>
                  </w:tcBorders>
                  <w:shd w:val="clear" w:color="auto" w:fill="D6E3BC"/>
                  <w:textDirection w:val="btLr"/>
                </w:tcPr>
                <w:p>
                  <w:pPr>
                    <w:ind w:left="113" w:right="113"/>
                    <w:rPr>
                      <w:rFonts w:cs="Calibri"/>
                      <w:b/>
                      <w:sz w:val="24"/>
                      <w:szCs w:val="24"/>
                      <w:lang w:val="en-GB" w:eastAsia="en-US"/>
                    </w:rPr>
                  </w:pPr>
                  <w:r>
                    <w:rPr>
                      <w:rFonts w:cs="Calibri"/>
                      <w:b/>
                      <w:szCs w:val="24"/>
                    </w:rPr>
                    <w:t>WEEKLY THEME</w:t>
                  </w:r>
                </w:p>
              </w:tc>
              <w:tc>
                <w:tcPr>
                  <w:tcW w:w="1685" w:type="dxa"/>
                  <w:tcBorders>
                    <w:top w:val="single" w:color="000080" w:sz="6" w:space="0"/>
                    <w:left w:val="single" w:color="000080" w:sz="6" w:space="0"/>
                    <w:bottom w:val="single" w:color="000080" w:sz="6" w:space="0"/>
                    <w:right w:val="single" w:color="000080" w:sz="6" w:space="0"/>
                  </w:tcBorders>
                  <w:vAlign w:val="center"/>
                </w:tcPr>
                <w:p>
                  <w:pPr>
                    <w:jc w:val="center"/>
                    <w:rPr>
                      <w:rFonts w:cs="Calibri"/>
                      <w:b/>
                      <w:sz w:val="20"/>
                      <w:lang w:val="en-GB" w:eastAsia="en-US"/>
                    </w:rPr>
                  </w:pPr>
                  <w:r>
                    <w:rPr>
                      <w:rFonts w:cs="Calibri"/>
                      <w:b/>
                      <w:sz w:val="20"/>
                    </w:rPr>
                    <w:t>MONDAY</w:t>
                  </w:r>
                </w:p>
              </w:tc>
              <w:tc>
                <w:tcPr>
                  <w:tcW w:w="1684" w:type="dxa"/>
                  <w:tcBorders>
                    <w:top w:val="single" w:color="000080" w:sz="6" w:space="0"/>
                    <w:left w:val="single" w:color="000080" w:sz="6" w:space="0"/>
                    <w:bottom w:val="single" w:color="000080" w:sz="6" w:space="0"/>
                    <w:right w:val="single" w:color="000080" w:sz="6" w:space="0"/>
                  </w:tcBorders>
                  <w:vAlign w:val="center"/>
                </w:tcPr>
                <w:p>
                  <w:pPr>
                    <w:jc w:val="center"/>
                    <w:rPr>
                      <w:rFonts w:cs="Calibri"/>
                      <w:b/>
                      <w:sz w:val="20"/>
                      <w:lang w:val="en-GB" w:eastAsia="en-US"/>
                    </w:rPr>
                  </w:pPr>
                  <w:r>
                    <w:rPr>
                      <w:rFonts w:cs="Calibri"/>
                      <w:b/>
                      <w:sz w:val="20"/>
                    </w:rPr>
                    <w:t>TUESDAY</w:t>
                  </w:r>
                </w:p>
              </w:tc>
              <w:tc>
                <w:tcPr>
                  <w:tcW w:w="1684" w:type="dxa"/>
                  <w:tcBorders>
                    <w:top w:val="single" w:color="000080" w:sz="6" w:space="0"/>
                    <w:left w:val="single" w:color="000080" w:sz="6" w:space="0"/>
                    <w:bottom w:val="single" w:color="000080" w:sz="6" w:space="0"/>
                    <w:right w:val="single" w:color="000080" w:sz="6" w:space="0"/>
                  </w:tcBorders>
                  <w:vAlign w:val="center"/>
                </w:tcPr>
                <w:p>
                  <w:pPr>
                    <w:jc w:val="center"/>
                    <w:rPr>
                      <w:rFonts w:cs="Calibri"/>
                      <w:b/>
                      <w:sz w:val="20"/>
                      <w:lang w:val="en-GB" w:eastAsia="en-US"/>
                    </w:rPr>
                  </w:pPr>
                  <w:r>
                    <w:rPr>
                      <w:rFonts w:cs="Calibri"/>
                      <w:b/>
                      <w:sz w:val="20"/>
                    </w:rPr>
                    <w:t>WEDNESDAY</w:t>
                  </w:r>
                </w:p>
              </w:tc>
              <w:tc>
                <w:tcPr>
                  <w:tcW w:w="1684" w:type="dxa"/>
                  <w:tcBorders>
                    <w:top w:val="single" w:color="000080" w:sz="6" w:space="0"/>
                    <w:left w:val="single" w:color="000080" w:sz="6" w:space="0"/>
                    <w:bottom w:val="single" w:color="000080" w:sz="6" w:space="0"/>
                    <w:right w:val="single" w:color="000080" w:sz="6" w:space="0"/>
                  </w:tcBorders>
                  <w:vAlign w:val="center"/>
                </w:tcPr>
                <w:p>
                  <w:pPr>
                    <w:jc w:val="center"/>
                    <w:rPr>
                      <w:rFonts w:cs="Calibri"/>
                      <w:b/>
                      <w:sz w:val="20"/>
                      <w:lang w:val="en-GB" w:eastAsia="en-US"/>
                    </w:rPr>
                  </w:pPr>
                  <w:r>
                    <w:rPr>
                      <w:rFonts w:cs="Calibri"/>
                      <w:b/>
                      <w:sz w:val="20"/>
                    </w:rPr>
                    <w:t>THURSDAY</w:t>
                  </w:r>
                </w:p>
              </w:tc>
              <w:tc>
                <w:tcPr>
                  <w:tcW w:w="1784" w:type="dxa"/>
                  <w:tcBorders>
                    <w:top w:val="single" w:color="000080" w:sz="6" w:space="0"/>
                    <w:left w:val="single" w:color="000080" w:sz="6" w:space="0"/>
                    <w:bottom w:val="single" w:color="000080" w:sz="6" w:space="0"/>
                    <w:right w:val="single" w:color="000080" w:sz="6" w:space="0"/>
                  </w:tcBorders>
                  <w:vAlign w:val="center"/>
                </w:tcPr>
                <w:p>
                  <w:pPr>
                    <w:jc w:val="center"/>
                    <w:rPr>
                      <w:rFonts w:cs="Calibri"/>
                      <w:b/>
                      <w:sz w:val="20"/>
                      <w:lang w:val="en-GB" w:eastAsia="en-US"/>
                    </w:rPr>
                  </w:pPr>
                  <w:r>
                    <w:rPr>
                      <w:rFonts w:cs="Calibri"/>
                      <w:b/>
                      <w:sz w:val="20"/>
                    </w:rPr>
                    <w:t>FRIDAY</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trHeight w:val="1713" w:hRule="atLeast"/>
                <w:jc w:val="center"/>
              </w:trPr>
              <w:tc>
                <w:tcPr>
                  <w:tcW w:w="582" w:type="dxa"/>
                  <w:vMerge w:val="continue"/>
                  <w:tcBorders>
                    <w:top w:val="single" w:color="000080" w:sz="6" w:space="0"/>
                    <w:left w:val="single" w:color="000080" w:sz="6" w:space="0"/>
                    <w:bottom w:val="single" w:color="000080" w:sz="6" w:space="0"/>
                    <w:right w:val="single" w:color="000080" w:sz="6" w:space="0"/>
                  </w:tcBorders>
                  <w:vAlign w:val="center"/>
                </w:tcPr>
                <w:p>
                  <w:pPr>
                    <w:rPr>
                      <w:rFonts w:cs="Calibri"/>
                      <w:b/>
                      <w:sz w:val="24"/>
                      <w:szCs w:val="24"/>
                      <w:lang w:val="en-GB" w:eastAsia="en-US"/>
                    </w:rPr>
                  </w:pPr>
                </w:p>
              </w:tc>
              <w:tc>
                <w:tcPr>
                  <w:tcW w:w="1685" w:type="dxa"/>
                  <w:tcBorders>
                    <w:top w:val="single" w:color="000080" w:sz="6" w:space="0"/>
                    <w:left w:val="single" w:color="000080" w:sz="6" w:space="0"/>
                    <w:bottom w:val="single" w:color="000080" w:sz="6" w:space="0"/>
                    <w:right w:val="single" w:color="000080" w:sz="6" w:space="0"/>
                  </w:tcBorders>
                  <w:shd w:val="clear" w:color="auto" w:fill="E5DFEC"/>
                </w:tcPr>
                <w:p>
                  <w:pPr>
                    <w:spacing w:line="276" w:lineRule="auto"/>
                    <w:rPr>
                      <w:rFonts w:eastAsia="Calibri" w:cs="Calibri"/>
                      <w:b/>
                      <w:color w:val="595959"/>
                      <w:sz w:val="22"/>
                    </w:rPr>
                  </w:pPr>
                  <w:r>
                    <w:rPr>
                      <w:rFonts w:eastAsia="Calibri" w:cs="Calibri"/>
                      <w:b/>
                      <w:color w:val="595959"/>
                      <w:sz w:val="22"/>
                    </w:rPr>
                    <w:t xml:space="preserve">9:00 – 10:40 </w:t>
                  </w:r>
                </w:p>
                <w:p>
                  <w:pPr>
                    <w:spacing w:line="276" w:lineRule="auto"/>
                    <w:rPr>
                      <w:rFonts w:eastAsia="Calibri" w:cs="Calibri"/>
                      <w:b/>
                      <w:sz w:val="22"/>
                    </w:rPr>
                  </w:pPr>
                  <w:r>
                    <w:rPr>
                      <w:rFonts w:eastAsia="Calibri" w:cs="Calibri"/>
                      <w:b/>
                      <w:color w:val="595959"/>
                      <w:sz w:val="22"/>
                    </w:rPr>
                    <w:t xml:space="preserve">10:50 – 12:30 </w:t>
                  </w:r>
                </w:p>
                <w:p>
                  <w:pPr>
                    <w:pStyle w:val="24"/>
                    <w:rPr>
                      <w:b/>
                      <w:sz w:val="20"/>
                      <w:szCs w:val="20"/>
                    </w:rPr>
                  </w:pPr>
                  <w:r>
                    <w:rPr>
                      <w:b/>
                      <w:sz w:val="20"/>
                      <w:szCs w:val="20"/>
                    </w:rPr>
                    <w:t xml:space="preserve">Theme-based integrated skills </w:t>
                  </w:r>
                </w:p>
                <w:p>
                  <w:pPr>
                    <w:rPr>
                      <w:rFonts w:cs="Calibri"/>
                      <w:sz w:val="22"/>
                      <w:lang w:eastAsia="en-US"/>
                    </w:rPr>
                  </w:pPr>
                </w:p>
              </w:tc>
              <w:tc>
                <w:tcPr>
                  <w:tcW w:w="1684" w:type="dxa"/>
                  <w:tcBorders>
                    <w:top w:val="single" w:color="000080" w:sz="6" w:space="0"/>
                    <w:left w:val="single" w:color="000080" w:sz="6" w:space="0"/>
                    <w:bottom w:val="single" w:color="000080" w:sz="6" w:space="0"/>
                    <w:right w:val="single" w:color="000080" w:sz="6" w:space="0"/>
                  </w:tcBorders>
                  <w:shd w:val="clear" w:color="auto" w:fill="E5DFEC"/>
                </w:tcPr>
                <w:p>
                  <w:pPr>
                    <w:spacing w:line="276" w:lineRule="auto"/>
                    <w:rPr>
                      <w:rFonts w:eastAsia="Calibri" w:cs="Calibri"/>
                      <w:b/>
                      <w:color w:val="595959"/>
                      <w:sz w:val="22"/>
                    </w:rPr>
                  </w:pPr>
                  <w:r>
                    <w:rPr>
                      <w:rFonts w:eastAsia="Calibri" w:cs="Calibri"/>
                      <w:b/>
                      <w:color w:val="595959"/>
                      <w:sz w:val="22"/>
                    </w:rPr>
                    <w:t xml:space="preserve">9:00 – 10:40 </w:t>
                  </w:r>
                </w:p>
                <w:p>
                  <w:pPr>
                    <w:pStyle w:val="24"/>
                    <w:rPr>
                      <w:b/>
                      <w:sz w:val="20"/>
                      <w:szCs w:val="20"/>
                    </w:rPr>
                  </w:pPr>
                  <w:r>
                    <w:rPr>
                      <w:b/>
                      <w:sz w:val="20"/>
                      <w:szCs w:val="20"/>
                    </w:rPr>
                    <w:t xml:space="preserve">Theme-based integrated skills </w:t>
                  </w:r>
                </w:p>
                <w:p>
                  <w:pPr>
                    <w:spacing w:line="276" w:lineRule="auto"/>
                    <w:rPr>
                      <w:rFonts w:eastAsia="Calibri" w:cs="Calibri"/>
                      <w:b/>
                      <w:color w:val="595959"/>
                      <w:sz w:val="16"/>
                      <w:szCs w:val="16"/>
                    </w:rPr>
                  </w:pPr>
                </w:p>
                <w:p>
                  <w:pPr>
                    <w:spacing w:line="276" w:lineRule="auto"/>
                    <w:rPr>
                      <w:rFonts w:eastAsia="Calibri" w:cs="Calibri"/>
                      <w:b/>
                      <w:sz w:val="22"/>
                    </w:rPr>
                  </w:pPr>
                  <w:r>
                    <w:rPr>
                      <w:rFonts w:eastAsia="Calibri" w:cs="Calibri"/>
                      <w:b/>
                      <w:color w:val="595959"/>
                      <w:sz w:val="22"/>
                    </w:rPr>
                    <w:t xml:space="preserve">10:50 – 12:30 </w:t>
                  </w:r>
                </w:p>
                <w:p>
                  <w:pPr>
                    <w:pStyle w:val="24"/>
                    <w:rPr>
                      <w:b/>
                      <w:sz w:val="20"/>
                      <w:szCs w:val="20"/>
                    </w:rPr>
                  </w:pPr>
                  <w:r>
                    <w:rPr>
                      <w:b/>
                      <w:sz w:val="20"/>
                      <w:szCs w:val="20"/>
                    </w:rPr>
                    <w:t>Educational outing</w:t>
                  </w:r>
                </w:p>
              </w:tc>
              <w:tc>
                <w:tcPr>
                  <w:tcW w:w="1684" w:type="dxa"/>
                  <w:tcBorders>
                    <w:top w:val="single" w:color="000080" w:sz="6" w:space="0"/>
                    <w:left w:val="single" w:color="000080" w:sz="6" w:space="0"/>
                    <w:bottom w:val="single" w:color="000080" w:sz="6" w:space="0"/>
                    <w:right w:val="single" w:color="000080" w:sz="6" w:space="0"/>
                  </w:tcBorders>
                  <w:shd w:val="clear" w:color="auto" w:fill="E5DFEC"/>
                </w:tcPr>
                <w:p>
                  <w:pPr>
                    <w:spacing w:line="276" w:lineRule="auto"/>
                    <w:rPr>
                      <w:rFonts w:eastAsia="Calibri" w:cs="Calibri"/>
                      <w:b/>
                      <w:color w:val="595959"/>
                      <w:sz w:val="22"/>
                    </w:rPr>
                  </w:pPr>
                  <w:r>
                    <w:rPr>
                      <w:rFonts w:eastAsia="Calibri" w:cs="Calibri"/>
                      <w:b/>
                      <w:color w:val="595959"/>
                      <w:sz w:val="22"/>
                    </w:rPr>
                    <w:t xml:space="preserve">9:00 – 10:40 </w:t>
                  </w:r>
                </w:p>
                <w:p>
                  <w:pPr>
                    <w:spacing w:line="276" w:lineRule="auto"/>
                    <w:rPr>
                      <w:rFonts w:eastAsia="Calibri" w:cs="Calibri"/>
                      <w:b/>
                      <w:sz w:val="22"/>
                    </w:rPr>
                  </w:pPr>
                  <w:r>
                    <w:rPr>
                      <w:rFonts w:eastAsia="Calibri" w:cs="Calibri"/>
                      <w:b/>
                      <w:color w:val="595959"/>
                      <w:sz w:val="22"/>
                    </w:rPr>
                    <w:t xml:space="preserve">10:50 – 12:30 </w:t>
                  </w:r>
                </w:p>
                <w:p>
                  <w:pPr>
                    <w:pStyle w:val="24"/>
                    <w:rPr>
                      <w:b/>
                      <w:sz w:val="20"/>
                      <w:szCs w:val="20"/>
                    </w:rPr>
                  </w:pPr>
                  <w:r>
                    <w:rPr>
                      <w:b/>
                      <w:sz w:val="20"/>
                      <w:szCs w:val="20"/>
                    </w:rPr>
                    <w:t xml:space="preserve">Theme-based integrated skills </w:t>
                  </w:r>
                </w:p>
                <w:p>
                  <w:pPr>
                    <w:rPr>
                      <w:rFonts w:cs="Calibri"/>
                      <w:sz w:val="22"/>
                      <w:lang w:val="en-GB" w:eastAsia="en-US"/>
                    </w:rPr>
                  </w:pPr>
                </w:p>
              </w:tc>
              <w:tc>
                <w:tcPr>
                  <w:tcW w:w="1684" w:type="dxa"/>
                  <w:tcBorders>
                    <w:top w:val="single" w:color="000080" w:sz="6" w:space="0"/>
                    <w:left w:val="single" w:color="000080" w:sz="6" w:space="0"/>
                    <w:bottom w:val="single" w:color="000080" w:sz="6" w:space="0"/>
                    <w:right w:val="single" w:color="000080" w:sz="6" w:space="0"/>
                  </w:tcBorders>
                  <w:shd w:val="clear" w:color="auto" w:fill="E5DFEC"/>
                </w:tcPr>
                <w:p>
                  <w:pPr>
                    <w:spacing w:line="276" w:lineRule="auto"/>
                    <w:rPr>
                      <w:rFonts w:eastAsia="Calibri" w:cs="Calibri"/>
                      <w:b/>
                      <w:color w:val="595959"/>
                      <w:sz w:val="22"/>
                    </w:rPr>
                  </w:pPr>
                  <w:r>
                    <w:rPr>
                      <w:rFonts w:eastAsia="Calibri" w:cs="Calibri"/>
                      <w:b/>
                      <w:color w:val="595959"/>
                      <w:sz w:val="22"/>
                    </w:rPr>
                    <w:t xml:space="preserve">9:00 – 10:40 </w:t>
                  </w:r>
                </w:p>
                <w:p>
                  <w:pPr>
                    <w:spacing w:line="276" w:lineRule="auto"/>
                    <w:rPr>
                      <w:rFonts w:eastAsia="Calibri" w:cs="Calibri"/>
                      <w:b/>
                      <w:sz w:val="22"/>
                    </w:rPr>
                  </w:pPr>
                  <w:r>
                    <w:rPr>
                      <w:rFonts w:eastAsia="Calibri" w:cs="Calibri"/>
                      <w:b/>
                      <w:color w:val="595959"/>
                      <w:sz w:val="22"/>
                    </w:rPr>
                    <w:t xml:space="preserve">10:50 – 12:30 </w:t>
                  </w:r>
                </w:p>
                <w:p>
                  <w:pPr>
                    <w:pStyle w:val="24"/>
                    <w:rPr>
                      <w:b/>
                      <w:sz w:val="20"/>
                      <w:szCs w:val="20"/>
                    </w:rPr>
                  </w:pPr>
                  <w:r>
                    <w:rPr>
                      <w:b/>
                      <w:sz w:val="20"/>
                      <w:szCs w:val="20"/>
                    </w:rPr>
                    <w:t xml:space="preserve">Theme-based integrated skills </w:t>
                  </w:r>
                </w:p>
                <w:p>
                  <w:pPr>
                    <w:rPr>
                      <w:rFonts w:cs="Calibri"/>
                      <w:b/>
                      <w:sz w:val="22"/>
                      <w:lang w:eastAsia="en-US"/>
                    </w:rPr>
                  </w:pPr>
                </w:p>
              </w:tc>
              <w:tc>
                <w:tcPr>
                  <w:tcW w:w="1784" w:type="dxa"/>
                  <w:tcBorders>
                    <w:top w:val="single" w:color="000080" w:sz="6" w:space="0"/>
                    <w:left w:val="single" w:color="000080" w:sz="6" w:space="0"/>
                    <w:bottom w:val="single" w:color="000080" w:sz="6" w:space="0"/>
                    <w:right w:val="single" w:color="000080" w:sz="6" w:space="0"/>
                  </w:tcBorders>
                  <w:shd w:val="clear" w:color="auto" w:fill="FDE9D9"/>
                </w:tcPr>
                <w:p>
                  <w:pPr>
                    <w:spacing w:line="276" w:lineRule="auto"/>
                    <w:rPr>
                      <w:rFonts w:eastAsia="Calibri" w:cs="Calibri"/>
                      <w:b/>
                      <w:color w:val="595959"/>
                      <w:sz w:val="22"/>
                    </w:rPr>
                  </w:pPr>
                  <w:r>
                    <w:rPr>
                      <w:rFonts w:eastAsia="Calibri" w:cs="Calibri"/>
                      <w:b/>
                      <w:color w:val="595959"/>
                      <w:sz w:val="22"/>
                    </w:rPr>
                    <w:t>9:00 – 10:20</w:t>
                  </w:r>
                </w:p>
                <w:p>
                  <w:pPr>
                    <w:pStyle w:val="24"/>
                    <w:rPr>
                      <w:b/>
                      <w:sz w:val="20"/>
                      <w:szCs w:val="20"/>
                    </w:rPr>
                  </w:pPr>
                  <w:r>
                    <w:rPr>
                      <w:b/>
                      <w:sz w:val="20"/>
                      <w:szCs w:val="20"/>
                    </w:rPr>
                    <w:t>Lecture prep</w:t>
                  </w:r>
                </w:p>
                <w:p>
                  <w:pPr>
                    <w:spacing w:line="276" w:lineRule="auto"/>
                    <w:rPr>
                      <w:rFonts w:eastAsia="Calibri" w:cs="Calibri"/>
                      <w:b/>
                      <w:color w:val="595959"/>
                      <w:sz w:val="16"/>
                      <w:szCs w:val="16"/>
                    </w:rPr>
                  </w:pPr>
                </w:p>
                <w:p>
                  <w:pPr>
                    <w:spacing w:line="276" w:lineRule="auto"/>
                    <w:rPr>
                      <w:rFonts w:eastAsia="Calibri" w:cs="Calibri"/>
                      <w:b/>
                      <w:sz w:val="22"/>
                    </w:rPr>
                  </w:pPr>
                  <w:r>
                    <w:rPr>
                      <w:rFonts w:eastAsia="Calibri" w:cs="Calibri"/>
                      <w:b/>
                      <w:color w:val="595959"/>
                      <w:sz w:val="22"/>
                    </w:rPr>
                    <w:t xml:space="preserve">10:30 – 12:30 </w:t>
                  </w:r>
                </w:p>
                <w:p>
                  <w:pPr>
                    <w:pStyle w:val="24"/>
                    <w:rPr>
                      <w:b/>
                      <w:sz w:val="20"/>
                      <w:szCs w:val="20"/>
                    </w:rPr>
                  </w:pPr>
                  <w:r>
                    <w:rPr>
                      <w:b/>
                      <w:sz w:val="20"/>
                      <w:szCs w:val="20"/>
                    </w:rPr>
                    <w:t>Theme-based lecture, discussion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gridAfter w:val="1"/>
                <w:wAfter w:w="1784" w:type="dxa"/>
                <w:cantSplit/>
                <w:trHeight w:val="525" w:hRule="atLeast"/>
                <w:jc w:val="center"/>
              </w:trPr>
              <w:tc>
                <w:tcPr>
                  <w:tcW w:w="582" w:type="dxa"/>
                  <w:vMerge w:val="continue"/>
                  <w:tcBorders>
                    <w:top w:val="single" w:color="000080" w:sz="6" w:space="0"/>
                    <w:left w:val="single" w:color="000080" w:sz="6" w:space="0"/>
                    <w:bottom w:val="single" w:color="000080" w:sz="6" w:space="0"/>
                    <w:right w:val="single" w:color="000080" w:sz="6" w:space="0"/>
                  </w:tcBorders>
                  <w:vAlign w:val="center"/>
                </w:tcPr>
                <w:p>
                  <w:pPr>
                    <w:rPr>
                      <w:rFonts w:cs="Calibri"/>
                      <w:b/>
                      <w:sz w:val="24"/>
                      <w:szCs w:val="24"/>
                      <w:lang w:val="en-GB" w:eastAsia="en-US"/>
                    </w:rPr>
                  </w:pPr>
                </w:p>
              </w:tc>
              <w:tc>
                <w:tcPr>
                  <w:tcW w:w="1685" w:type="dxa"/>
                  <w:tcBorders>
                    <w:top w:val="single" w:color="000080" w:sz="6" w:space="0"/>
                    <w:left w:val="single" w:color="000080" w:sz="6" w:space="0"/>
                    <w:bottom w:val="single" w:color="000080" w:sz="6" w:space="0"/>
                    <w:right w:val="single" w:color="000080" w:sz="6" w:space="0"/>
                  </w:tcBorders>
                </w:tcPr>
                <w:p>
                  <w:pPr>
                    <w:spacing w:line="276" w:lineRule="auto"/>
                    <w:rPr>
                      <w:rFonts w:eastAsia="Calibri" w:cs="Calibri"/>
                      <w:b/>
                      <w:color w:val="595959"/>
                      <w:sz w:val="18"/>
                      <w:szCs w:val="18"/>
                      <w:lang w:eastAsia="en-US"/>
                    </w:rPr>
                  </w:pPr>
                  <w:r>
                    <w:rPr>
                      <w:rFonts w:eastAsia="Calibri" w:cs="Calibri"/>
                      <w:b/>
                      <w:color w:val="595959"/>
                      <w:sz w:val="18"/>
                      <w:szCs w:val="18"/>
                    </w:rPr>
                    <w:t>12:30-1:30</w:t>
                  </w:r>
                </w:p>
                <w:p>
                  <w:pPr>
                    <w:rPr>
                      <w:rFonts w:cs="Calibri"/>
                      <w:b/>
                      <w:sz w:val="18"/>
                      <w:szCs w:val="18"/>
                      <w:lang w:val="en-GB" w:eastAsia="en-US"/>
                    </w:rPr>
                  </w:pPr>
                  <w:r>
                    <w:rPr>
                      <w:rFonts w:cs="Calibri"/>
                      <w:b/>
                      <w:sz w:val="18"/>
                      <w:szCs w:val="18"/>
                    </w:rPr>
                    <w:t>Lunch</w:t>
                  </w:r>
                </w:p>
              </w:tc>
              <w:tc>
                <w:tcPr>
                  <w:tcW w:w="1684" w:type="dxa"/>
                  <w:tcBorders>
                    <w:top w:val="single" w:color="000080" w:sz="6" w:space="0"/>
                    <w:left w:val="single" w:color="000080" w:sz="6" w:space="0"/>
                    <w:bottom w:val="single" w:color="000080" w:sz="6" w:space="0"/>
                    <w:right w:val="single" w:color="000080" w:sz="6" w:space="0"/>
                  </w:tcBorders>
                </w:tcPr>
                <w:p>
                  <w:pPr>
                    <w:spacing w:line="276" w:lineRule="auto"/>
                    <w:rPr>
                      <w:rFonts w:eastAsia="Calibri" w:cs="Calibri"/>
                      <w:b/>
                      <w:color w:val="595959"/>
                      <w:sz w:val="18"/>
                      <w:szCs w:val="18"/>
                      <w:lang w:eastAsia="en-US"/>
                    </w:rPr>
                  </w:pPr>
                  <w:r>
                    <w:rPr>
                      <w:rFonts w:eastAsia="Calibri" w:cs="Calibri"/>
                      <w:b/>
                      <w:color w:val="595959"/>
                      <w:sz w:val="18"/>
                      <w:szCs w:val="18"/>
                    </w:rPr>
                    <w:t>12:30-1:30</w:t>
                  </w:r>
                </w:p>
                <w:p>
                  <w:pPr>
                    <w:rPr>
                      <w:rFonts w:cs="Calibri"/>
                      <w:b/>
                      <w:sz w:val="18"/>
                      <w:szCs w:val="18"/>
                      <w:lang w:val="en-GB" w:eastAsia="en-US"/>
                    </w:rPr>
                  </w:pPr>
                  <w:r>
                    <w:rPr>
                      <w:rFonts w:cs="Calibri"/>
                      <w:b/>
                      <w:sz w:val="18"/>
                      <w:szCs w:val="18"/>
                    </w:rPr>
                    <w:t>Lunch</w:t>
                  </w:r>
                </w:p>
              </w:tc>
              <w:tc>
                <w:tcPr>
                  <w:tcW w:w="1684" w:type="dxa"/>
                  <w:tcBorders>
                    <w:top w:val="single" w:color="000080" w:sz="6" w:space="0"/>
                    <w:left w:val="single" w:color="000080" w:sz="6" w:space="0"/>
                    <w:bottom w:val="single" w:color="000080" w:sz="6" w:space="0"/>
                    <w:right w:val="single" w:color="000080" w:sz="6" w:space="0"/>
                  </w:tcBorders>
                </w:tcPr>
                <w:p>
                  <w:pPr>
                    <w:spacing w:line="276" w:lineRule="auto"/>
                    <w:rPr>
                      <w:rFonts w:eastAsia="Calibri" w:cs="Calibri"/>
                      <w:b/>
                      <w:color w:val="595959"/>
                      <w:sz w:val="18"/>
                      <w:szCs w:val="18"/>
                      <w:lang w:eastAsia="en-US"/>
                    </w:rPr>
                  </w:pPr>
                  <w:r>
                    <w:rPr>
                      <w:rFonts w:eastAsia="Calibri" w:cs="Calibri"/>
                      <w:b/>
                      <w:color w:val="595959"/>
                      <w:sz w:val="18"/>
                      <w:szCs w:val="18"/>
                    </w:rPr>
                    <w:t>12:30-1:30</w:t>
                  </w:r>
                </w:p>
                <w:p>
                  <w:pPr>
                    <w:rPr>
                      <w:rFonts w:cs="Calibri"/>
                      <w:sz w:val="18"/>
                      <w:szCs w:val="18"/>
                      <w:lang w:val="en-GB" w:eastAsia="en-US"/>
                    </w:rPr>
                  </w:pPr>
                  <w:r>
                    <w:rPr>
                      <w:rFonts w:cs="Calibri"/>
                      <w:b/>
                      <w:sz w:val="18"/>
                      <w:szCs w:val="18"/>
                    </w:rPr>
                    <w:t>Lunch</w:t>
                  </w:r>
                </w:p>
              </w:tc>
              <w:tc>
                <w:tcPr>
                  <w:tcW w:w="1684" w:type="dxa"/>
                  <w:tcBorders>
                    <w:top w:val="single" w:color="000080" w:sz="6" w:space="0"/>
                    <w:left w:val="single" w:color="000080" w:sz="6" w:space="0"/>
                    <w:bottom w:val="single" w:color="000080" w:sz="6" w:space="0"/>
                    <w:right w:val="single" w:color="000080" w:sz="6" w:space="0"/>
                  </w:tcBorders>
                </w:tcPr>
                <w:p>
                  <w:pPr>
                    <w:spacing w:line="276" w:lineRule="auto"/>
                    <w:rPr>
                      <w:rFonts w:eastAsia="Calibri" w:cs="Calibri"/>
                      <w:b/>
                      <w:color w:val="595959"/>
                      <w:sz w:val="18"/>
                      <w:szCs w:val="18"/>
                      <w:lang w:eastAsia="en-US"/>
                    </w:rPr>
                  </w:pPr>
                  <w:r>
                    <w:rPr>
                      <w:rFonts w:eastAsia="Calibri" w:cs="Calibri"/>
                      <w:b/>
                      <w:color w:val="595959"/>
                      <w:sz w:val="18"/>
                      <w:szCs w:val="18"/>
                    </w:rPr>
                    <w:t>12:30-1:30</w:t>
                  </w:r>
                </w:p>
                <w:p>
                  <w:pPr>
                    <w:rPr>
                      <w:rFonts w:cs="Calibri"/>
                      <w:b/>
                      <w:sz w:val="18"/>
                      <w:szCs w:val="18"/>
                      <w:lang w:val="en-GB" w:eastAsia="en-US"/>
                    </w:rPr>
                  </w:pPr>
                  <w:r>
                    <w:rPr>
                      <w:rFonts w:cs="Calibri"/>
                      <w:b/>
                      <w:sz w:val="18"/>
                      <w:szCs w:val="18"/>
                    </w:rPr>
                    <w:t>Lunch</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Ex>
              <w:trPr>
                <w:gridAfter w:val="1"/>
                <w:wAfter w:w="1784" w:type="dxa"/>
                <w:cantSplit/>
                <w:trHeight w:val="1272" w:hRule="atLeast"/>
                <w:jc w:val="center"/>
              </w:trPr>
              <w:tc>
                <w:tcPr>
                  <w:tcW w:w="582" w:type="dxa"/>
                  <w:vMerge w:val="continue"/>
                  <w:tcBorders>
                    <w:top w:val="single" w:color="000080" w:sz="6" w:space="0"/>
                    <w:left w:val="single" w:color="000080" w:sz="6" w:space="0"/>
                    <w:bottom w:val="single" w:color="000080" w:sz="6" w:space="0"/>
                    <w:right w:val="single" w:color="000080" w:sz="6" w:space="0"/>
                  </w:tcBorders>
                  <w:vAlign w:val="center"/>
                </w:tcPr>
                <w:p>
                  <w:pPr>
                    <w:rPr>
                      <w:rFonts w:cs="Calibri"/>
                      <w:b/>
                      <w:sz w:val="24"/>
                      <w:szCs w:val="24"/>
                      <w:lang w:val="en-GB" w:eastAsia="en-US"/>
                    </w:rPr>
                  </w:pPr>
                </w:p>
              </w:tc>
              <w:tc>
                <w:tcPr>
                  <w:tcW w:w="1685" w:type="dxa"/>
                  <w:tcBorders>
                    <w:top w:val="single" w:color="000080" w:sz="6" w:space="0"/>
                    <w:left w:val="single" w:color="000080" w:sz="6" w:space="0"/>
                    <w:bottom w:val="single" w:color="000080" w:sz="6" w:space="0"/>
                    <w:right w:val="single" w:color="000080" w:sz="6" w:space="0"/>
                  </w:tcBorders>
                  <w:shd w:val="clear" w:color="auto" w:fill="DAEEF3"/>
                  <w:vAlign w:val="center"/>
                </w:tcPr>
                <w:p>
                  <w:pPr>
                    <w:spacing w:line="276" w:lineRule="auto"/>
                    <w:rPr>
                      <w:rFonts w:eastAsia="Calibri" w:cs="Calibri"/>
                      <w:b/>
                      <w:color w:val="595959"/>
                      <w:sz w:val="22"/>
                    </w:rPr>
                  </w:pPr>
                  <w:r>
                    <w:rPr>
                      <w:rFonts w:eastAsia="Calibri" w:cs="Calibri"/>
                      <w:b/>
                      <w:color w:val="595959"/>
                      <w:sz w:val="22"/>
                    </w:rPr>
                    <w:t xml:space="preserve">1:30 – 3:45 </w:t>
                  </w:r>
                </w:p>
                <w:p>
                  <w:pPr>
                    <w:pStyle w:val="24"/>
                    <w:rPr>
                      <w:b/>
                      <w:sz w:val="20"/>
                      <w:szCs w:val="20"/>
                    </w:rPr>
                  </w:pPr>
                  <w:r>
                    <w:rPr>
                      <w:b/>
                      <w:sz w:val="20"/>
                      <w:szCs w:val="20"/>
                    </w:rPr>
                    <w:t xml:space="preserve">Theme-based  group project </w:t>
                  </w:r>
                </w:p>
                <w:p>
                  <w:pPr>
                    <w:spacing w:line="276" w:lineRule="auto"/>
                    <w:rPr>
                      <w:rFonts w:eastAsia="Calibri" w:cs="Calibri"/>
                      <w:b/>
                      <w:i/>
                      <w:sz w:val="20"/>
                    </w:rPr>
                  </w:pPr>
                  <w:r>
                    <w:rPr>
                      <w:rFonts w:eastAsia="Calibri" w:cs="Calibri"/>
                      <w:b/>
                      <w:i/>
                      <w:sz w:val="20"/>
                    </w:rPr>
                    <w:t>Introduction</w:t>
                  </w:r>
                </w:p>
              </w:tc>
              <w:tc>
                <w:tcPr>
                  <w:tcW w:w="1684" w:type="dxa"/>
                  <w:tcBorders>
                    <w:top w:val="single" w:color="000080" w:sz="6" w:space="0"/>
                    <w:left w:val="single" w:color="000080" w:sz="6" w:space="0"/>
                    <w:bottom w:val="single" w:color="000080" w:sz="6" w:space="0"/>
                    <w:right w:val="single" w:color="000080" w:sz="6" w:space="0"/>
                  </w:tcBorders>
                  <w:shd w:val="clear" w:color="auto" w:fill="DAEEF3"/>
                  <w:vAlign w:val="center"/>
                </w:tcPr>
                <w:p>
                  <w:pPr>
                    <w:spacing w:line="276" w:lineRule="auto"/>
                    <w:rPr>
                      <w:rFonts w:eastAsia="Calibri" w:cs="Calibri"/>
                      <w:b/>
                      <w:color w:val="595959"/>
                      <w:sz w:val="22"/>
                    </w:rPr>
                  </w:pPr>
                  <w:r>
                    <w:rPr>
                      <w:rFonts w:eastAsia="Calibri" w:cs="Calibri"/>
                      <w:b/>
                      <w:color w:val="595959"/>
                      <w:sz w:val="22"/>
                    </w:rPr>
                    <w:t xml:space="preserve">1:30 – 3:45 </w:t>
                  </w:r>
                </w:p>
                <w:p>
                  <w:pPr>
                    <w:pStyle w:val="24"/>
                    <w:rPr>
                      <w:b/>
                      <w:sz w:val="20"/>
                      <w:szCs w:val="20"/>
                    </w:rPr>
                  </w:pPr>
                  <w:r>
                    <w:rPr>
                      <w:b/>
                      <w:sz w:val="20"/>
                      <w:szCs w:val="20"/>
                    </w:rPr>
                    <w:t xml:space="preserve">Theme-based  group project </w:t>
                  </w:r>
                </w:p>
                <w:p>
                  <w:pPr>
                    <w:spacing w:line="276" w:lineRule="auto"/>
                    <w:rPr>
                      <w:rFonts w:eastAsia="Calibri" w:cs="Calibri"/>
                      <w:b/>
                      <w:i/>
                      <w:sz w:val="22"/>
                    </w:rPr>
                  </w:pPr>
                  <w:r>
                    <w:rPr>
                      <w:rFonts w:eastAsia="Calibri" w:cs="Calibri"/>
                      <w:b/>
                      <w:i/>
                      <w:sz w:val="20"/>
                    </w:rPr>
                    <w:t>Research &amp; prep 1</w:t>
                  </w:r>
                </w:p>
              </w:tc>
              <w:tc>
                <w:tcPr>
                  <w:tcW w:w="1684" w:type="dxa"/>
                  <w:tcBorders>
                    <w:top w:val="single" w:color="000080" w:sz="6" w:space="0"/>
                    <w:left w:val="single" w:color="000080" w:sz="6" w:space="0"/>
                    <w:bottom w:val="single" w:color="000080" w:sz="6" w:space="0"/>
                    <w:right w:val="single" w:color="000080" w:sz="6" w:space="0"/>
                  </w:tcBorders>
                  <w:shd w:val="clear" w:color="auto" w:fill="DAEEF3"/>
                  <w:vAlign w:val="center"/>
                </w:tcPr>
                <w:p>
                  <w:pPr>
                    <w:spacing w:line="276" w:lineRule="auto"/>
                    <w:rPr>
                      <w:rFonts w:eastAsia="Calibri" w:cs="Calibri"/>
                      <w:b/>
                      <w:sz w:val="22"/>
                    </w:rPr>
                  </w:pPr>
                  <w:r>
                    <w:rPr>
                      <w:rFonts w:eastAsia="Calibri" w:cs="Calibri"/>
                      <w:b/>
                      <w:color w:val="595959"/>
                      <w:sz w:val="22"/>
                    </w:rPr>
                    <w:t xml:space="preserve">1:30 – 3:45 </w:t>
                  </w:r>
                </w:p>
                <w:p>
                  <w:pPr>
                    <w:pStyle w:val="24"/>
                    <w:rPr>
                      <w:b/>
                      <w:sz w:val="20"/>
                      <w:szCs w:val="20"/>
                    </w:rPr>
                  </w:pPr>
                  <w:r>
                    <w:rPr>
                      <w:b/>
                      <w:sz w:val="20"/>
                      <w:szCs w:val="20"/>
                    </w:rPr>
                    <w:t xml:space="preserve">Theme-based  group project </w:t>
                  </w:r>
                </w:p>
                <w:p>
                  <w:pPr>
                    <w:spacing w:line="276" w:lineRule="auto"/>
                    <w:rPr>
                      <w:rFonts w:eastAsia="Calibri" w:cs="Calibri"/>
                      <w:b/>
                      <w:i/>
                      <w:sz w:val="22"/>
                    </w:rPr>
                  </w:pPr>
                  <w:r>
                    <w:rPr>
                      <w:rFonts w:eastAsia="Calibri" w:cs="Calibri"/>
                      <w:b/>
                      <w:i/>
                      <w:sz w:val="20"/>
                    </w:rPr>
                    <w:t>Research &amp; prep 2</w:t>
                  </w:r>
                </w:p>
              </w:tc>
              <w:tc>
                <w:tcPr>
                  <w:tcW w:w="1684" w:type="dxa"/>
                  <w:tcBorders>
                    <w:top w:val="single" w:color="000080" w:sz="6" w:space="0"/>
                    <w:left w:val="single" w:color="000080" w:sz="6" w:space="0"/>
                    <w:bottom w:val="single" w:color="000080" w:sz="6" w:space="0"/>
                    <w:right w:val="single" w:color="000080" w:sz="6" w:space="0"/>
                  </w:tcBorders>
                  <w:shd w:val="clear" w:color="auto" w:fill="DAEEF3"/>
                  <w:vAlign w:val="center"/>
                </w:tcPr>
                <w:p>
                  <w:pPr>
                    <w:spacing w:line="276" w:lineRule="auto"/>
                    <w:rPr>
                      <w:rFonts w:eastAsia="Calibri" w:cs="Calibri"/>
                      <w:b/>
                      <w:sz w:val="22"/>
                    </w:rPr>
                  </w:pPr>
                  <w:r>
                    <w:rPr>
                      <w:rFonts w:eastAsia="Calibri" w:cs="Calibri"/>
                      <w:b/>
                      <w:color w:val="595959"/>
                      <w:sz w:val="22"/>
                    </w:rPr>
                    <w:t xml:space="preserve">1:30 – 3:45 </w:t>
                  </w:r>
                </w:p>
                <w:p>
                  <w:pPr>
                    <w:pStyle w:val="24"/>
                    <w:rPr>
                      <w:b/>
                      <w:sz w:val="20"/>
                      <w:szCs w:val="20"/>
                    </w:rPr>
                  </w:pPr>
                  <w:r>
                    <w:rPr>
                      <w:b/>
                      <w:sz w:val="20"/>
                      <w:szCs w:val="20"/>
                    </w:rPr>
                    <w:t xml:space="preserve">Group project </w:t>
                  </w:r>
                </w:p>
                <w:p>
                  <w:pPr>
                    <w:spacing w:line="276" w:lineRule="auto"/>
                    <w:rPr>
                      <w:rFonts w:eastAsia="Calibri" w:cs="Calibri"/>
                      <w:b/>
                      <w:i/>
                      <w:sz w:val="22"/>
                      <w:lang w:eastAsia="en-US"/>
                    </w:rPr>
                  </w:pPr>
                  <w:r>
                    <w:rPr>
                      <w:rFonts w:eastAsia="Calibri" w:cs="Calibri"/>
                      <w:b/>
                      <w:i/>
                      <w:sz w:val="20"/>
                    </w:rPr>
                    <w:t>Presentation, feedback, assessment</w:t>
                  </w:r>
                </w:p>
              </w:tc>
            </w:tr>
          </w:tbl>
          <w:p>
            <w:pPr>
              <w:pStyle w:val="20"/>
              <w:adjustRightInd w:val="0"/>
              <w:snapToGrid w:val="0"/>
              <w:ind w:firstLine="0" w:firstLineChars="0"/>
              <w:rPr>
                <w:rFonts w:ascii="微软雅黑" w:hAnsi="微软雅黑" w:eastAsia="微软雅黑"/>
                <w:bCs/>
                <w:color w:val="003366"/>
                <w:sz w:val="20"/>
                <w:szCs w:val="20"/>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考试</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90" w:type="dxa"/>
            <w:gridSpan w:val="4"/>
            <w:tcBorders>
              <w:bottom w:val="single" w:color="FFFFFF" w:sz="24" w:space="0"/>
            </w:tcBorders>
            <w:shd w:val="clear" w:color="auto" w:fill="F3F3F3"/>
            <w:vAlign w:val="center"/>
          </w:tcPr>
          <w:p>
            <w:pPr>
              <w:pStyle w:val="20"/>
              <w:adjustRightInd w:val="0"/>
              <w:snapToGrid w:val="0"/>
              <w:ind w:firstLine="0" w:firstLineChars="0"/>
              <w:rPr>
                <w:rFonts w:ascii="微软雅黑" w:hAnsi="微软雅黑" w:eastAsia="微软雅黑"/>
                <w:bCs/>
                <w:color w:val="003366"/>
                <w:sz w:val="20"/>
                <w:szCs w:val="20"/>
              </w:rPr>
            </w:pPr>
            <w:r>
              <w:rPr>
                <w:rFonts w:hint="eastAsia" w:ascii="微软雅黑" w:hAnsi="微软雅黑" w:eastAsia="微软雅黑"/>
                <w:bCs/>
                <w:color w:val="003366"/>
                <w:sz w:val="20"/>
                <w:szCs w:val="20"/>
              </w:rPr>
              <w:t>学校将根据正式考试成绩或结合布置的作业完成情况来对学习进行综合评估。具体考试形式将由每门课的授课教授决定。</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385"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成绩单</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90" w:type="dxa"/>
            <w:gridSpan w:val="4"/>
            <w:tcBorders>
              <w:bottom w:val="single" w:color="FFFFFF" w:sz="24" w:space="0"/>
            </w:tcBorders>
            <w:shd w:val="clear" w:color="auto" w:fill="F3F3F3"/>
            <w:vAlign w:val="center"/>
          </w:tcPr>
          <w:p>
            <w:pPr>
              <w:pStyle w:val="20"/>
              <w:adjustRightInd w:val="0"/>
              <w:snapToGrid w:val="0"/>
              <w:ind w:firstLine="0" w:firstLineChars="0"/>
              <w:rPr>
                <w:rFonts w:ascii="微软雅黑" w:hAnsi="微软雅黑" w:eastAsia="微软雅黑"/>
                <w:bCs/>
                <w:color w:val="003366"/>
                <w:sz w:val="20"/>
                <w:szCs w:val="20"/>
              </w:rPr>
            </w:pPr>
            <w:r>
              <w:rPr>
                <w:rFonts w:hint="eastAsia" w:ascii="微软雅黑" w:hAnsi="微软雅黑" w:eastAsia="微软雅黑"/>
                <w:bCs/>
                <w:color w:val="003366"/>
                <w:sz w:val="20"/>
                <w:szCs w:val="20"/>
              </w:rPr>
              <w:t>项目结束后，学校将提供正式证书。</w:t>
            </w:r>
          </w:p>
        </w:tc>
      </w:tr>
      <w:bookmarkEnd w:id="26"/>
      <w:bookmarkEnd w:id="27"/>
      <w:bookmarkEnd w:id="28"/>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cantSplit/>
          <w:trHeight w:val="613"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社会文化活动</w:t>
            </w:r>
          </w:p>
        </w:tc>
        <w:tc>
          <w:tcPr>
            <w:tcW w:w="240" w:type="dxa"/>
            <w:shd w:val="clear" w:color="auto" w:fill="FF0000"/>
            <w:vAlign w:val="center"/>
          </w:tcPr>
          <w:p>
            <w:pPr>
              <w:snapToGrid w:val="0"/>
              <w:jc w:val="center"/>
              <w:rPr>
                <w:rFonts w:ascii="微软雅黑" w:hAnsi="微软雅黑" w:eastAsia="微软雅黑" w:cs="微软雅黑"/>
                <w:bCs/>
                <w:sz w:val="20"/>
                <w:szCs w:val="20"/>
              </w:rPr>
            </w:pPr>
          </w:p>
        </w:tc>
        <w:tc>
          <w:tcPr>
            <w:tcW w:w="9190" w:type="dxa"/>
            <w:gridSpan w:val="4"/>
            <w:tcBorders>
              <w:bottom w:val="single" w:color="FFFFFF" w:sz="24" w:space="0"/>
            </w:tcBorders>
            <w:shd w:val="clear" w:color="auto" w:fill="F3F3F3"/>
          </w:tcPr>
          <w:p>
            <w:pPr>
              <w:widowControl/>
              <w:adjustRightInd w:val="0"/>
              <w:snapToGrid w:val="0"/>
              <w:rPr>
                <w:rFonts w:ascii="微软雅黑" w:hAnsi="微软雅黑" w:eastAsia="微软雅黑"/>
                <w:bCs/>
                <w:color w:val="003366"/>
                <w:sz w:val="20"/>
                <w:szCs w:val="20"/>
              </w:rPr>
            </w:pPr>
            <w:r>
              <w:rPr>
                <w:rFonts w:hint="eastAsia" w:ascii="微软雅黑" w:hAnsi="微软雅黑" w:eastAsia="微软雅黑"/>
                <w:bCs/>
                <w:color w:val="003366"/>
                <w:sz w:val="20"/>
                <w:szCs w:val="20"/>
              </w:rPr>
              <w:t>为增加学生的社会生活体验，学校安排了丰富的社会文化活动，且该部分活动费用已包含在了学费中。学生会有企业访问，文化活动和远足等深受学生欢迎的课外活动，具体学校会通知，以下为安排表示例：</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3396" w:hRule="atLeast"/>
        </w:trPr>
        <w:tc>
          <w:tcPr>
            <w:tcW w:w="1451" w:type="dxa"/>
            <w:vMerge w:val="restart"/>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课外活动安排</w:t>
            </w:r>
          </w:p>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示例</w:t>
            </w:r>
          </w:p>
        </w:tc>
        <w:tc>
          <w:tcPr>
            <w:tcW w:w="240" w:type="dxa"/>
            <w:vMerge w:val="restart"/>
            <w:shd w:val="clear" w:color="auto" w:fill="FF0000"/>
            <w:vAlign w:val="center"/>
          </w:tcPr>
          <w:p>
            <w:pPr>
              <w:snapToGrid w:val="0"/>
              <w:jc w:val="center"/>
              <w:rPr>
                <w:rFonts w:ascii="微软雅黑" w:hAnsi="微软雅黑" w:eastAsia="微软雅黑" w:cs="微软雅黑"/>
                <w:bCs/>
                <w:sz w:val="20"/>
                <w:szCs w:val="20"/>
              </w:rPr>
            </w:pPr>
          </w:p>
        </w:tc>
        <w:tc>
          <w:tcPr>
            <w:tcW w:w="9190" w:type="dxa"/>
            <w:gridSpan w:val="4"/>
            <w:shd w:val="clear" w:color="auto" w:fill="F3F3F3"/>
            <w:vAlign w:val="center"/>
          </w:tcPr>
          <w:p>
            <w:pPr>
              <w:widowControl/>
              <w:adjustRightInd w:val="0"/>
              <w:snapToGrid w:val="0"/>
              <w:jc w:val="center"/>
              <w:rPr>
                <w:rFonts w:ascii="微软雅黑" w:hAnsi="微软雅黑" w:eastAsia="微软雅黑" w:cs="微软雅黑"/>
                <w:color w:val="003366"/>
                <w:sz w:val="20"/>
                <w:szCs w:val="20"/>
              </w:rPr>
            </w:pPr>
            <w:r>
              <w:drawing>
                <wp:inline distT="0" distB="0" distL="0" distR="0">
                  <wp:extent cx="4975225" cy="3740150"/>
                  <wp:effectExtent l="0" t="0" r="15875" b="1270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noChangeArrowheads="1"/>
                          </pic:cNvPicPr>
                        </pic:nvPicPr>
                        <pic:blipFill>
                          <a:blip r:embed="rId17"/>
                          <a:srcRect/>
                          <a:stretch>
                            <a:fillRect/>
                          </a:stretch>
                        </pic:blipFill>
                        <pic:spPr>
                          <a:xfrm>
                            <a:off x="0" y="0"/>
                            <a:ext cx="4975225" cy="3740150"/>
                          </a:xfrm>
                          <a:prstGeom prst="rect">
                            <a:avLst/>
                          </a:prstGeom>
                          <a:noFill/>
                          <a:ln w="9525">
                            <a:noFill/>
                            <a:miter lim="800000"/>
                            <a:headEnd/>
                            <a:tailEnd/>
                          </a:ln>
                          <a:effectLst/>
                        </pic:spPr>
                      </pic:pic>
                    </a:graphicData>
                  </a:graphic>
                </wp:inline>
              </w:drawing>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3396" w:hRule="atLeast"/>
        </w:trPr>
        <w:tc>
          <w:tcPr>
            <w:tcW w:w="1451" w:type="dxa"/>
            <w:vMerge w:val="continue"/>
            <w:shd w:val="clear" w:color="auto" w:fill="000000"/>
            <w:vAlign w:val="center"/>
          </w:tcPr>
          <w:p>
            <w:pPr>
              <w:widowControl/>
              <w:adjustRightInd w:val="0"/>
              <w:snapToGrid w:val="0"/>
              <w:jc w:val="center"/>
            </w:pPr>
          </w:p>
        </w:tc>
        <w:tc>
          <w:tcPr>
            <w:tcW w:w="240" w:type="dxa"/>
            <w:vMerge w:val="continue"/>
            <w:shd w:val="clear" w:color="auto" w:fill="FF0000"/>
            <w:vAlign w:val="center"/>
          </w:tcPr>
          <w:p>
            <w:pPr>
              <w:widowControl/>
              <w:adjustRightInd w:val="0"/>
              <w:snapToGrid w:val="0"/>
              <w:jc w:val="center"/>
            </w:pPr>
          </w:p>
        </w:tc>
        <w:tc>
          <w:tcPr>
            <w:tcW w:w="9190" w:type="dxa"/>
            <w:gridSpan w:val="4"/>
            <w:shd w:val="clear" w:color="auto" w:fill="F3F3F3"/>
            <w:vAlign w:val="center"/>
          </w:tcPr>
          <w:p>
            <w:pPr>
              <w:widowControl/>
              <w:adjustRightInd w:val="0"/>
              <w:snapToGrid w:val="0"/>
              <w:jc w:val="center"/>
              <w:rPr>
                <w:rFonts w:ascii="微软雅黑" w:hAnsi="微软雅黑" w:eastAsia="微软雅黑" w:cs="微软雅黑"/>
                <w:color w:val="003366"/>
                <w:sz w:val="20"/>
                <w:szCs w:val="20"/>
              </w:rPr>
            </w:pPr>
            <w:r>
              <w:drawing>
                <wp:inline distT="0" distB="0" distL="0" distR="0">
                  <wp:extent cx="5191760" cy="3904615"/>
                  <wp:effectExtent l="0" t="0" r="8890" b="635"/>
                  <wp:docPr id="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pic:cNvPicPr>
                            <a:picLocks noChangeAspect="1" noChangeArrowheads="1"/>
                          </pic:cNvPicPr>
                        </pic:nvPicPr>
                        <pic:blipFill>
                          <a:blip r:embed="rId18"/>
                          <a:srcRect/>
                          <a:stretch>
                            <a:fillRect/>
                          </a:stretch>
                        </pic:blipFill>
                        <pic:spPr>
                          <a:xfrm>
                            <a:off x="0" y="0"/>
                            <a:ext cx="5191760" cy="3904615"/>
                          </a:xfrm>
                          <a:prstGeom prst="rect">
                            <a:avLst/>
                          </a:prstGeom>
                          <a:noFill/>
                          <a:ln w="9525">
                            <a:noFill/>
                            <a:miter lim="800000"/>
                            <a:headEnd/>
                            <a:tailEnd/>
                          </a:ln>
                          <a:effectLst/>
                        </pic:spPr>
                      </pic:pic>
                    </a:graphicData>
                  </a:graphic>
                </wp:inline>
              </w:drawing>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bookmarkStart w:id="29" w:name="OLE_LINK5" w:colFirst="2" w:colLast="3"/>
            <w:r>
              <w:rPr>
                <w:rFonts w:hint="eastAsia" w:ascii="微软雅黑" w:hAnsi="微软雅黑" w:eastAsia="微软雅黑"/>
                <w:bCs/>
                <w:color w:val="FFFFFF"/>
                <w:sz w:val="20"/>
                <w:szCs w:val="20"/>
              </w:rPr>
              <w:t>课外活动照片</w:t>
            </w:r>
          </w:p>
        </w:tc>
        <w:tc>
          <w:tcPr>
            <w:tcW w:w="240" w:type="dxa"/>
            <w:shd w:val="clear" w:color="auto" w:fill="FF0000"/>
            <w:vAlign w:val="center"/>
          </w:tcPr>
          <w:p>
            <w:pPr>
              <w:snapToGrid w:val="0"/>
              <w:jc w:val="center"/>
              <w:rPr>
                <w:rFonts w:ascii="微软雅黑" w:hAnsi="微软雅黑" w:eastAsia="微软雅黑" w:cs="微软雅黑"/>
                <w:bCs/>
                <w:sz w:val="20"/>
                <w:szCs w:val="20"/>
              </w:rPr>
            </w:pPr>
          </w:p>
        </w:tc>
        <w:tc>
          <w:tcPr>
            <w:tcW w:w="4371" w:type="dxa"/>
            <w:gridSpan w:val="2"/>
            <w:tcBorders>
              <w:right w:val="single" w:color="FFFFFF" w:sz="24" w:space="0"/>
            </w:tcBorders>
            <w:shd w:val="clear" w:color="auto" w:fill="F3F3F3"/>
            <w:vAlign w:val="center"/>
          </w:tcPr>
          <w:p>
            <w:pPr>
              <w:widowControl/>
              <w:adjustRightInd w:val="0"/>
              <w:snapToGrid w:val="0"/>
              <w:jc w:val="center"/>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drawing>
                <wp:inline distT="0" distB="0" distL="0" distR="0">
                  <wp:extent cx="2658110" cy="1991360"/>
                  <wp:effectExtent l="0" t="0" r="8890" b="8890"/>
                  <wp:docPr id="14" name="图片 25" descr="snow-shoeing-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snow-shoeing-600x450"/>
                          <pic:cNvPicPr>
                            <a:picLocks noChangeAspect="1" noChangeArrowheads="1"/>
                          </pic:cNvPicPr>
                        </pic:nvPicPr>
                        <pic:blipFill>
                          <a:blip r:embed="rId19"/>
                          <a:srcRect/>
                          <a:stretch>
                            <a:fillRect/>
                          </a:stretch>
                        </pic:blipFill>
                        <pic:spPr>
                          <a:xfrm>
                            <a:off x="0" y="0"/>
                            <a:ext cx="2658110" cy="1991360"/>
                          </a:xfrm>
                          <a:prstGeom prst="rect">
                            <a:avLst/>
                          </a:prstGeom>
                          <a:noFill/>
                          <a:ln w="9525">
                            <a:noFill/>
                            <a:miter lim="800000"/>
                            <a:headEnd/>
                            <a:tailEnd/>
                          </a:ln>
                        </pic:spPr>
                      </pic:pic>
                    </a:graphicData>
                  </a:graphic>
                </wp:inline>
              </w:drawing>
            </w:r>
          </w:p>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Whistler Day Trip：加拿大顶级度假胜地-惠斯勒（Whistler）</w:t>
            </w:r>
          </w:p>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惠斯勒，位于温哥华以北约120公里，交通十分便利，风景如画。作为2010年21届冬季奥林匹克运动会高山滑雪的场地的惠斯勒，是世界著名的冬季滑雪胜地，曾连续四年获滑雪杂志Snow Country选为“北美第一滑雪胜地”。拥有两座享誉国际的滑雪胜地，惠斯勒山和黑梳山。</w:t>
            </w:r>
          </w:p>
        </w:tc>
        <w:tc>
          <w:tcPr>
            <w:tcW w:w="4819" w:type="dxa"/>
            <w:gridSpan w:val="2"/>
            <w:tcBorders>
              <w:left w:val="single" w:color="FFFFFF" w:sz="24" w:space="0"/>
            </w:tcBorders>
            <w:shd w:val="clear" w:color="auto" w:fill="F3F3F3"/>
          </w:tcPr>
          <w:p>
            <w:pPr>
              <w:widowControl/>
              <w:adjustRightInd w:val="0"/>
              <w:snapToGrid w:val="0"/>
            </w:pPr>
            <w:r>
              <w:rPr>
                <w:rFonts w:hint="eastAsia"/>
              </w:rPr>
              <w:drawing>
                <wp:inline distT="0" distB="0" distL="0" distR="0">
                  <wp:extent cx="2867025" cy="2143125"/>
                  <wp:effectExtent l="0" t="0" r="9525" b="9525"/>
                  <wp:docPr id="15" name="图片 20" descr="t-birds-ice-hockey-602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t-birds-ice-hockey-602x450"/>
                          <pic:cNvPicPr>
                            <a:picLocks noChangeAspect="1" noChangeArrowheads="1"/>
                          </pic:cNvPicPr>
                        </pic:nvPicPr>
                        <pic:blipFill>
                          <a:blip r:embed="rId20"/>
                          <a:srcRect/>
                          <a:stretch>
                            <a:fillRect/>
                          </a:stretch>
                        </pic:blipFill>
                        <pic:spPr>
                          <a:xfrm>
                            <a:off x="0" y="0"/>
                            <a:ext cx="2867025" cy="2143125"/>
                          </a:xfrm>
                          <a:prstGeom prst="rect">
                            <a:avLst/>
                          </a:prstGeom>
                          <a:noFill/>
                          <a:ln w="9525">
                            <a:noFill/>
                            <a:miter lim="800000"/>
                            <a:headEnd/>
                            <a:tailEnd/>
                          </a:ln>
                          <a:effectLst/>
                        </pic:spPr>
                      </pic:pic>
                    </a:graphicData>
                  </a:graphic>
                </wp:inline>
              </w:drawing>
            </w:r>
          </w:p>
          <w:p>
            <w:pPr>
              <w:widowControl/>
              <w:adjustRightInd w:val="0"/>
              <w:snapToGrid w:val="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Ice Hockey Game：</w:t>
            </w:r>
            <w:r>
              <w:rPr>
                <w:rFonts w:ascii="微软雅黑" w:hAnsi="微软雅黑" w:eastAsia="微软雅黑" w:cs="微软雅黑"/>
                <w:color w:val="003366"/>
                <w:sz w:val="20"/>
                <w:szCs w:val="20"/>
              </w:rPr>
              <w:t>加拿大的国球是冰球(Ice hockey)，又称冰上曲棍球。基于各种原因，冰上曲棍球(冰球)比它“老爸” 曲棍球流行很多，冰球乃加拿大的国球，有着“世界上速度最快的运动”的著称。其拼搏的激烈程度，几乎没有运动可以相比。冰球也是世界上少数几个允许球员打架的运动。冰球也是冬季奥运会的压轴项目。</w:t>
            </w:r>
          </w:p>
        </w:tc>
      </w:tr>
      <w:bookmarkEnd w:id="29"/>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7507"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bookmarkStart w:id="30" w:name="OLE_LINK6" w:colFirst="2" w:colLast="2"/>
            <w:r>
              <w:rPr>
                <w:rFonts w:hint="eastAsia" w:ascii="微软雅黑" w:hAnsi="微软雅黑" w:eastAsia="微软雅黑"/>
                <w:bCs/>
                <w:color w:val="FFFFFF"/>
                <w:sz w:val="20"/>
                <w:szCs w:val="20"/>
              </w:rPr>
              <w:t>课外活动照片</w:t>
            </w:r>
          </w:p>
        </w:tc>
        <w:tc>
          <w:tcPr>
            <w:tcW w:w="240" w:type="dxa"/>
            <w:shd w:val="clear" w:color="auto" w:fill="FF0000"/>
            <w:vAlign w:val="center"/>
          </w:tcPr>
          <w:p>
            <w:pPr>
              <w:snapToGrid w:val="0"/>
              <w:jc w:val="center"/>
              <w:rPr>
                <w:rFonts w:ascii="微软雅黑" w:hAnsi="微软雅黑" w:eastAsia="微软雅黑" w:cs="微软雅黑"/>
                <w:bCs/>
                <w:sz w:val="20"/>
                <w:szCs w:val="20"/>
              </w:rPr>
            </w:pPr>
          </w:p>
        </w:tc>
        <w:tc>
          <w:tcPr>
            <w:tcW w:w="4371" w:type="dxa"/>
            <w:gridSpan w:val="2"/>
            <w:tcBorders>
              <w:right w:val="single" w:color="FFFFFF" w:sz="24" w:space="0"/>
            </w:tcBorders>
            <w:shd w:val="clear" w:color="auto" w:fill="F3F3F3"/>
          </w:tcPr>
          <w:p>
            <w:pPr>
              <w:widowControl/>
              <w:adjustRightInd w:val="0"/>
              <w:snapToGrid w:val="0"/>
            </w:pPr>
            <w:r>
              <w:drawing>
                <wp:inline distT="0" distB="0" distL="0" distR="0">
                  <wp:extent cx="2514600" cy="2819400"/>
                  <wp:effectExtent l="0" t="0" r="0" b="0"/>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noChangeArrowheads="1"/>
                          </pic:cNvPicPr>
                        </pic:nvPicPr>
                        <pic:blipFill>
                          <a:blip r:embed="rId21"/>
                          <a:srcRect/>
                          <a:stretch>
                            <a:fillRect/>
                          </a:stretch>
                        </pic:blipFill>
                        <pic:spPr>
                          <a:xfrm>
                            <a:off x="0" y="0"/>
                            <a:ext cx="2514600" cy="2819400"/>
                          </a:xfrm>
                          <a:prstGeom prst="rect">
                            <a:avLst/>
                          </a:prstGeom>
                          <a:noFill/>
                          <a:ln w="9525">
                            <a:noFill/>
                            <a:miter lim="800000"/>
                            <a:headEnd/>
                            <a:tailEnd/>
                          </a:ln>
                        </pic:spPr>
                      </pic:pic>
                    </a:graphicData>
                  </a:graphic>
                </wp:inline>
              </w:drawing>
            </w:r>
          </w:p>
          <w:p>
            <w:pPr>
              <w:widowControl/>
              <w:adjustRightInd w:val="0"/>
              <w:snapToGrid w:val="0"/>
            </w:pPr>
            <w:r>
              <w:rPr>
                <w:rFonts w:hint="eastAsia" w:ascii="微软雅黑" w:hAnsi="微软雅黑" w:eastAsia="微软雅黑" w:cs="微软雅黑"/>
                <w:color w:val="003366"/>
                <w:sz w:val="20"/>
                <w:szCs w:val="20"/>
              </w:rPr>
              <w:t>Museum of Anthropology：人类学博物馆建立于1947年，位于加拿大英属哥伦比亚大学的校园内，因展示世界文化和艺术而闻名，是温哥华最好的博物馆之一。人类学博物馆既是展览博物馆，也是教学博物馆，为大英属哥伦比亚大学的学生提供便利。人类学博物馆虽然不是很大，但收藏品却不少，目前已经收藏了超过571000件物品，其中民族收藏品36000件，考古学收藏品535000件。</w:t>
            </w:r>
          </w:p>
        </w:tc>
        <w:tc>
          <w:tcPr>
            <w:tcW w:w="4819" w:type="dxa"/>
            <w:gridSpan w:val="2"/>
            <w:tcBorders>
              <w:left w:val="single" w:color="FFFFFF" w:sz="24" w:space="0"/>
            </w:tcBorders>
            <w:shd w:val="clear" w:color="auto" w:fill="F3F3F3"/>
            <w:vAlign w:val="center"/>
          </w:tcPr>
          <w:p>
            <w:pPr>
              <w:widowControl/>
              <w:adjustRightInd w:val="0"/>
              <w:snapToGrid w:val="0"/>
              <w:jc w:val="center"/>
            </w:pPr>
            <w:r>
              <w:drawing>
                <wp:inline distT="0" distB="0" distL="0" distR="0">
                  <wp:extent cx="2909570" cy="1944370"/>
                  <wp:effectExtent l="0" t="0" r="5080" b="17780"/>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pic:cNvPicPr>
                            <a:picLocks noChangeAspect="1" noChangeArrowheads="1"/>
                          </pic:cNvPicPr>
                        </pic:nvPicPr>
                        <pic:blipFill>
                          <a:blip r:embed="rId22" cstate="print"/>
                          <a:srcRect/>
                          <a:stretch>
                            <a:fillRect/>
                          </a:stretch>
                        </pic:blipFill>
                        <pic:spPr>
                          <a:xfrm>
                            <a:off x="0" y="0"/>
                            <a:ext cx="2909570" cy="1944370"/>
                          </a:xfrm>
                          <a:prstGeom prst="rect">
                            <a:avLst/>
                          </a:prstGeom>
                          <a:noFill/>
                          <a:ln w="9525">
                            <a:noFill/>
                            <a:miter lim="800000"/>
                            <a:headEnd/>
                            <a:tailEnd/>
                          </a:ln>
                        </pic:spPr>
                      </pic:pic>
                    </a:graphicData>
                  </a:graphic>
                </wp:inline>
              </w:drawing>
            </w:r>
          </w:p>
          <w:p>
            <w:pPr>
              <w:widowControl/>
              <w:adjustRightInd w:val="0"/>
              <w:snapToGrid w:val="0"/>
              <w:jc w:val="left"/>
            </w:pPr>
            <w:r>
              <w:rPr>
                <w:rFonts w:hint="eastAsia" w:ascii="微软雅黑" w:hAnsi="微软雅黑" w:eastAsia="微软雅黑" w:cs="微软雅黑"/>
                <w:color w:val="003366"/>
                <w:sz w:val="20"/>
                <w:szCs w:val="20"/>
              </w:rPr>
              <w:t>Vancouver City Tour：温哥华的各大旅游景点之旅，比如，</w:t>
            </w:r>
            <w:r>
              <w:rPr>
                <w:rFonts w:ascii="微软雅黑" w:hAnsi="微软雅黑" w:eastAsia="微软雅黑" w:cs="微软雅黑"/>
                <w:color w:val="003366"/>
                <w:sz w:val="20"/>
                <w:szCs w:val="20"/>
              </w:rPr>
              <w:t>史丹利公园(Stanley Park)&amp;温哥华水族馆</w:t>
            </w:r>
            <w:r>
              <w:rPr>
                <w:rFonts w:hint="eastAsia" w:ascii="微软雅黑" w:hAnsi="微软雅黑" w:eastAsia="微软雅黑" w:cs="微软雅黑"/>
                <w:color w:val="003366"/>
                <w:sz w:val="20"/>
                <w:szCs w:val="20"/>
              </w:rPr>
              <w:t>，</w:t>
            </w:r>
            <w:r>
              <w:rPr>
                <w:rFonts w:ascii="微软雅黑" w:hAnsi="微软雅黑" w:eastAsia="微软雅黑" w:cs="微软雅黑"/>
                <w:color w:val="003366"/>
                <w:sz w:val="20"/>
                <w:szCs w:val="20"/>
              </w:rPr>
              <w:t>卡皮拉诺吊桥公园</w:t>
            </w:r>
            <w:r>
              <w:rPr>
                <w:rFonts w:hint="eastAsia" w:ascii="微软雅黑" w:hAnsi="微软雅黑" w:eastAsia="微软雅黑" w:cs="微软雅黑"/>
                <w:color w:val="003366"/>
                <w:sz w:val="20"/>
                <w:szCs w:val="20"/>
              </w:rPr>
              <w:t>，</w:t>
            </w:r>
            <w:r>
              <w:rPr>
                <w:rFonts w:ascii="微软雅黑" w:hAnsi="微软雅黑" w:eastAsia="微软雅黑" w:cs="微软雅黑"/>
                <w:color w:val="003366"/>
                <w:sz w:val="20"/>
                <w:szCs w:val="20"/>
              </w:rPr>
              <w:t>温哥华观景塔</w:t>
            </w:r>
            <w:r>
              <w:rPr>
                <w:rFonts w:hint="eastAsia" w:ascii="微软雅黑" w:hAnsi="微软雅黑" w:eastAsia="微软雅黑" w:cs="微软雅黑"/>
                <w:color w:val="003366"/>
                <w:sz w:val="20"/>
                <w:szCs w:val="20"/>
              </w:rPr>
              <w:t>，</w:t>
            </w:r>
            <w:r>
              <w:rPr>
                <w:rFonts w:ascii="微软雅黑" w:hAnsi="微软雅黑" w:eastAsia="微软雅黑" w:cs="微软雅黑"/>
                <w:color w:val="003366"/>
                <w:sz w:val="20"/>
                <w:szCs w:val="20"/>
              </w:rPr>
              <w:t>盖士镇</w:t>
            </w:r>
            <w:r>
              <w:rPr>
                <w:rFonts w:hint="eastAsia" w:ascii="微软雅黑" w:hAnsi="微软雅黑" w:eastAsia="微软雅黑" w:cs="微软雅黑"/>
                <w:color w:val="003366"/>
                <w:sz w:val="20"/>
                <w:szCs w:val="20"/>
              </w:rPr>
              <w:t>，</w:t>
            </w:r>
            <w:r>
              <w:rPr>
                <w:rFonts w:ascii="微软雅黑" w:hAnsi="微软雅黑" w:eastAsia="微软雅黑" w:cs="微软雅黑"/>
                <w:color w:val="003366"/>
                <w:sz w:val="20"/>
                <w:szCs w:val="20"/>
              </w:rPr>
              <w:t>加拿大广场(Canada Place)</w:t>
            </w:r>
            <w:r>
              <w:rPr>
                <w:rFonts w:hint="eastAsia" w:ascii="微软雅黑" w:hAnsi="微软雅黑" w:eastAsia="微软雅黑" w:cs="微软雅黑"/>
                <w:color w:val="003366"/>
                <w:sz w:val="20"/>
                <w:szCs w:val="20"/>
              </w:rPr>
              <w:t>，学校会</w:t>
            </w:r>
            <w:r>
              <w:rPr>
                <w:rFonts w:ascii="微软雅黑" w:hAnsi="微软雅黑" w:eastAsia="微软雅黑" w:cs="微软雅黑"/>
                <w:color w:val="003366"/>
                <w:sz w:val="20"/>
                <w:szCs w:val="20"/>
              </w:rPr>
              <w:t>根据实际情况选择景点</w:t>
            </w:r>
            <w:r>
              <w:rPr>
                <w:rFonts w:hint="eastAsia" w:ascii="微软雅黑" w:hAnsi="微软雅黑" w:eastAsia="微软雅黑" w:cs="微软雅黑"/>
                <w:color w:val="003366"/>
                <w:sz w:val="20"/>
                <w:szCs w:val="20"/>
              </w:rPr>
              <w:t>。</w:t>
            </w:r>
          </w:p>
        </w:tc>
      </w:tr>
      <w:bookmarkEnd w:id="30"/>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4413"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校园设施</w:t>
            </w:r>
          </w:p>
        </w:tc>
        <w:tc>
          <w:tcPr>
            <w:tcW w:w="240" w:type="dxa"/>
            <w:shd w:val="clear" w:color="auto" w:fill="FF0000"/>
            <w:vAlign w:val="center"/>
          </w:tcPr>
          <w:p>
            <w:pPr>
              <w:snapToGrid w:val="0"/>
              <w:jc w:val="center"/>
              <w:rPr>
                <w:rFonts w:ascii="微软雅黑" w:hAnsi="微软雅黑" w:eastAsia="微软雅黑" w:cs="微软雅黑"/>
                <w:bCs/>
                <w:sz w:val="20"/>
                <w:szCs w:val="20"/>
              </w:rPr>
            </w:pPr>
          </w:p>
        </w:tc>
        <w:tc>
          <w:tcPr>
            <w:tcW w:w="4371" w:type="dxa"/>
            <w:gridSpan w:val="2"/>
            <w:tcBorders>
              <w:right w:val="single" w:color="FFFFFF" w:sz="24" w:space="0"/>
            </w:tcBorders>
            <w:shd w:val="clear" w:color="auto" w:fill="F3F3F3"/>
            <w:vAlign w:val="center"/>
          </w:tcPr>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学习，知识，研究: 是UBC图书馆的服务主旨。</w:t>
            </w:r>
          </w:p>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它是北美著名的图书馆之一， 2014年被图书馆研究联合会（Association of Research Libraries）评为投资指数全球第22位。图书馆拥有包括校内、校外和Okanagan校区内15个分支机构。无论你是参观游览还是做学术研究，都值得一探。作为加拿大第二大图书馆藏书超过7百万册。从钟氏加拿大历史收藏展览到Irving K. Barber艺术中心艺术品展，到外来宾客电脑电子设备使用资源，每个人都能找到自己期待的东西。</w:t>
            </w:r>
          </w:p>
          <w:p>
            <w:pPr>
              <w:widowControl/>
              <w:adjustRightInd w:val="0"/>
              <w:snapToGrid w:val="0"/>
              <w:jc w:val="left"/>
              <w:rPr>
                <w:rFonts w:ascii="微软雅黑" w:hAnsi="微软雅黑" w:eastAsia="微软雅黑" w:cs="微软雅黑"/>
                <w:color w:val="003366"/>
                <w:szCs w:val="21"/>
              </w:rPr>
            </w:pPr>
          </w:p>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 xml:space="preserve"> 一些相关数据：2014-2015</w:t>
            </w:r>
          </w:p>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 xml:space="preserve">超过380万人访问该馆分支机构，950万人访问图书馆网站； 前台网点回答113,000个问题，包括51,000个图书相关问题和12,000个网络或者电子邮件提问； 、帮助借阅300,000次；提供超过1200万电子图书和期刊的下载。 </w:t>
            </w:r>
          </w:p>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图书馆藏：</w:t>
            </w:r>
          </w:p>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超过700万纸质和电子图书等</w:t>
            </w:r>
          </w:p>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210万电子图书</w:t>
            </w:r>
          </w:p>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370,000 期刊检索条目</w:t>
            </w:r>
          </w:p>
          <w:p>
            <w:pPr>
              <w:widowControl/>
              <w:adjustRightInd w:val="0"/>
              <w:snapToGrid w:val="0"/>
              <w:jc w:val="left"/>
              <w:rPr>
                <w:rFonts w:ascii="微软雅黑" w:hAnsi="微软雅黑" w:eastAsia="微软雅黑" w:cs="微软雅黑"/>
                <w:color w:val="003366"/>
                <w:szCs w:val="21"/>
              </w:rPr>
            </w:pPr>
            <w:r>
              <w:rPr>
                <w:rFonts w:hint="eastAsia" w:ascii="微软雅黑" w:hAnsi="微软雅黑" w:eastAsia="微软雅黑" w:cs="微软雅黑"/>
                <w:color w:val="003366"/>
                <w:szCs w:val="21"/>
              </w:rPr>
              <w:t>超过530万微缩资料等</w:t>
            </w:r>
          </w:p>
        </w:tc>
        <w:tc>
          <w:tcPr>
            <w:tcW w:w="4819" w:type="dxa"/>
            <w:gridSpan w:val="2"/>
            <w:tcBorders>
              <w:left w:val="single" w:color="FFFFFF" w:sz="24" w:space="0"/>
            </w:tcBorders>
            <w:shd w:val="clear" w:color="auto" w:fill="F3F3F3"/>
            <w:vAlign w:val="center"/>
          </w:tcPr>
          <w:p>
            <w:pPr>
              <w:widowControl/>
              <w:adjustRightInd w:val="0"/>
              <w:snapToGrid w:val="0"/>
              <w:jc w:val="center"/>
              <w:rPr>
                <w:rFonts w:ascii="微软雅黑" w:hAnsi="微软雅黑" w:eastAsia="微软雅黑" w:cs="微软雅黑"/>
                <w:color w:val="003366"/>
                <w:sz w:val="18"/>
                <w:szCs w:val="18"/>
              </w:rPr>
            </w:pPr>
            <w:r>
              <w:rPr>
                <w:rFonts w:ascii="微软雅黑" w:hAnsi="微软雅黑" w:eastAsia="微软雅黑" w:cs="微软雅黑"/>
                <w:color w:val="003366"/>
                <w:sz w:val="18"/>
                <w:szCs w:val="18"/>
              </w:rPr>
              <w:drawing>
                <wp:inline distT="0" distB="0" distL="0" distR="0">
                  <wp:extent cx="4314825" cy="3286125"/>
                  <wp:effectExtent l="19050" t="0" r="9525" b="0"/>
                  <wp:docPr id="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pic:cNvPicPr>
                            <a:picLocks noChangeAspect="1" noChangeArrowheads="1"/>
                          </pic:cNvPicPr>
                        </pic:nvPicPr>
                        <pic:blipFill>
                          <a:blip r:embed="rId23"/>
                          <a:srcRect/>
                          <a:stretch>
                            <a:fillRect/>
                          </a:stretch>
                        </pic:blipFill>
                        <pic:spPr>
                          <a:xfrm>
                            <a:off x="0" y="0"/>
                            <a:ext cx="4314825" cy="3286125"/>
                          </a:xfrm>
                          <a:prstGeom prst="rect">
                            <a:avLst/>
                          </a:prstGeom>
                          <a:noFill/>
                          <a:ln w="9525">
                            <a:noFill/>
                            <a:miter lim="800000"/>
                            <a:headEnd/>
                            <a:tailEnd/>
                          </a:ln>
                          <a:effectLst/>
                        </pic:spPr>
                      </pic:pic>
                    </a:graphicData>
                  </a:graphic>
                </wp:inline>
              </w:drawing>
            </w:r>
          </w:p>
          <w:p>
            <w:pPr>
              <w:widowControl/>
              <w:adjustRightInd w:val="0"/>
              <w:snapToGrid w:val="0"/>
              <w:jc w:val="center"/>
              <w:rPr>
                <w:rFonts w:ascii="微软雅黑" w:hAnsi="微软雅黑" w:eastAsia="微软雅黑" w:cs="微软雅黑"/>
                <w:color w:val="003366"/>
                <w:sz w:val="18"/>
                <w:szCs w:val="18"/>
              </w:rPr>
            </w:pPr>
            <w:r>
              <w:rPr>
                <w:rFonts w:hint="eastAsia" w:ascii="微软雅黑" w:hAnsi="微软雅黑" w:eastAsia="微软雅黑" w:cs="微软雅黑"/>
                <w:color w:val="003366"/>
                <w:sz w:val="18"/>
                <w:szCs w:val="18"/>
              </w:rPr>
              <w:t>UBC Library Vancouver Campus</w:t>
            </w:r>
            <w:r>
              <w:rPr>
                <w:rFonts w:ascii="微软雅黑" w:hAnsi="微软雅黑" w:eastAsia="微软雅黑" w:cs="微软雅黑"/>
                <w:color w:val="003366"/>
                <w:sz w:val="18"/>
                <w:szCs w:val="18"/>
              </w:rPr>
              <w:drawing>
                <wp:inline distT="0" distB="0" distL="0" distR="0">
                  <wp:extent cx="3886200" cy="2619375"/>
                  <wp:effectExtent l="19050" t="0" r="0" b="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noChangeArrowheads="1"/>
                          </pic:cNvPicPr>
                        </pic:nvPicPr>
                        <pic:blipFill>
                          <a:blip r:embed="rId24" cstate="print"/>
                          <a:srcRect/>
                          <a:stretch>
                            <a:fillRect/>
                          </a:stretch>
                        </pic:blipFill>
                        <pic:spPr>
                          <a:xfrm>
                            <a:off x="0" y="0"/>
                            <a:ext cx="3886200" cy="2619375"/>
                          </a:xfrm>
                          <a:prstGeom prst="rect">
                            <a:avLst/>
                          </a:prstGeom>
                          <a:noFill/>
                          <a:ln w="9525">
                            <a:noFill/>
                            <a:miter lim="800000"/>
                            <a:headEnd/>
                            <a:tailEnd/>
                          </a:ln>
                        </pic:spPr>
                      </pic:pic>
                    </a:graphicData>
                  </a:graphic>
                </wp:inline>
              </w:drawing>
            </w:r>
          </w:p>
          <w:p>
            <w:pPr>
              <w:widowControl/>
              <w:adjustRightInd w:val="0"/>
              <w:snapToGrid w:val="0"/>
              <w:jc w:val="center"/>
              <w:rPr>
                <w:rFonts w:ascii="微软雅黑" w:hAnsi="微软雅黑" w:eastAsia="微软雅黑" w:cs="微软雅黑"/>
                <w:color w:val="003366"/>
                <w:sz w:val="18"/>
                <w:szCs w:val="18"/>
              </w:rPr>
            </w:pPr>
            <w:r>
              <w:rPr>
                <w:rFonts w:ascii="微软雅黑" w:hAnsi="微软雅黑" w:eastAsia="微软雅黑" w:cs="微软雅黑"/>
                <w:color w:val="003366"/>
                <w:sz w:val="18"/>
                <w:szCs w:val="18"/>
              </w:rPr>
              <w:t>UBC LibraryOkanagan Campus</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3594"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书店</w:t>
            </w:r>
          </w:p>
        </w:tc>
        <w:tc>
          <w:tcPr>
            <w:tcW w:w="240" w:type="dxa"/>
            <w:shd w:val="clear" w:color="auto" w:fill="FF0000"/>
            <w:vAlign w:val="center"/>
          </w:tcPr>
          <w:p>
            <w:pPr>
              <w:snapToGrid w:val="0"/>
              <w:jc w:val="center"/>
              <w:rPr>
                <w:rFonts w:ascii="微软雅黑" w:hAnsi="微软雅黑" w:eastAsia="微软雅黑" w:cs="微软雅黑"/>
                <w:bCs/>
                <w:sz w:val="20"/>
                <w:szCs w:val="20"/>
              </w:rPr>
            </w:pPr>
          </w:p>
        </w:tc>
        <w:tc>
          <w:tcPr>
            <w:tcW w:w="4371" w:type="dxa"/>
            <w:gridSpan w:val="2"/>
            <w:tcBorders>
              <w:right w:val="single" w:color="FFFFFF" w:sz="24" w:space="0"/>
            </w:tcBorders>
            <w:shd w:val="clear" w:color="auto" w:fill="F3F3F3"/>
            <w:vAlign w:val="center"/>
          </w:tcPr>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学校书店提供各种教科书，资料，实验器材，文具，学校纪念品，学校出版物，学校相关服装和二手书，电子学习套装等租赁和购买等等。</w:t>
            </w:r>
          </w:p>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地址：</w:t>
            </w:r>
            <w:r>
              <w:rPr>
                <w:rFonts w:ascii="微软雅黑" w:hAnsi="微软雅黑" w:eastAsia="微软雅黑" w:cs="微软雅黑"/>
                <w:color w:val="003366"/>
                <w:sz w:val="20"/>
                <w:szCs w:val="20"/>
              </w:rPr>
              <w:t>3544 Ave du Parc</w:t>
            </w:r>
          </w:p>
          <w:p>
            <w:pPr>
              <w:widowControl/>
              <w:adjustRightInd w:val="0"/>
              <w:snapToGrid w:val="0"/>
              <w:ind w:firstLine="600" w:firstLineChars="300"/>
              <w:jc w:val="left"/>
              <w:rPr>
                <w:rFonts w:ascii="微软雅黑" w:hAnsi="微软雅黑" w:eastAsia="微软雅黑" w:cs="微软雅黑"/>
                <w:color w:val="003366"/>
                <w:sz w:val="20"/>
                <w:szCs w:val="20"/>
              </w:rPr>
            </w:pPr>
            <w:r>
              <w:rPr>
                <w:rFonts w:ascii="微软雅黑" w:hAnsi="微软雅黑" w:eastAsia="微软雅黑" w:cs="微软雅黑"/>
                <w:color w:val="003366"/>
                <w:sz w:val="20"/>
                <w:szCs w:val="20"/>
              </w:rPr>
              <w:t>680 Sherbrooke W</w:t>
            </w:r>
          </w:p>
          <w:p>
            <w:pPr>
              <w:widowControl/>
              <w:adjustRightInd w:val="0"/>
              <w:snapToGrid w:val="0"/>
              <w:jc w:val="center"/>
              <w:rPr>
                <w:rFonts w:ascii="微软雅黑" w:hAnsi="微软雅黑" w:eastAsia="微软雅黑" w:cs="微软雅黑"/>
                <w:color w:val="003366"/>
                <w:sz w:val="20"/>
                <w:szCs w:val="20"/>
              </w:rPr>
            </w:pPr>
          </w:p>
        </w:tc>
        <w:tc>
          <w:tcPr>
            <w:tcW w:w="4819" w:type="dxa"/>
            <w:gridSpan w:val="2"/>
            <w:tcBorders>
              <w:left w:val="single" w:color="FFFFFF" w:sz="24" w:space="0"/>
            </w:tcBorders>
            <w:shd w:val="clear" w:color="auto" w:fill="F3F3F3"/>
            <w:vAlign w:val="center"/>
          </w:tcPr>
          <w:p>
            <w:pPr>
              <w:widowControl/>
              <w:adjustRightInd w:val="0"/>
              <w:snapToGrid w:val="0"/>
              <w:jc w:val="left"/>
              <w:rPr>
                <w:rFonts w:ascii="微软雅黑" w:hAnsi="微软雅黑" w:eastAsia="微软雅黑" w:cs="微软雅黑"/>
                <w:color w:val="003366"/>
                <w:sz w:val="20"/>
                <w:szCs w:val="20"/>
              </w:rPr>
            </w:pPr>
            <w:r>
              <w:drawing>
                <wp:inline distT="0" distB="0" distL="0" distR="0">
                  <wp:extent cx="2959100" cy="1717675"/>
                  <wp:effectExtent l="0" t="0" r="12700" b="15875"/>
                  <wp:docPr id="21" name="图片 2" descr="说明: http://cac.mcgill.ca/campus/pictures/misc/booksto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说明: http://cac.mcgill.ca/campus/pictures/misc/bookstore1.gif"/>
                          <pic:cNvPicPr>
                            <a:picLocks noChangeAspect="1" noChangeArrowheads="1"/>
                          </pic:cNvPicPr>
                        </pic:nvPicPr>
                        <pic:blipFill>
                          <a:blip r:embed="rId25"/>
                          <a:srcRect/>
                          <a:stretch>
                            <a:fillRect/>
                          </a:stretch>
                        </pic:blipFill>
                        <pic:spPr>
                          <a:xfrm>
                            <a:off x="0" y="0"/>
                            <a:ext cx="2959100" cy="1717675"/>
                          </a:xfrm>
                          <a:prstGeom prst="rect">
                            <a:avLst/>
                          </a:prstGeom>
                          <a:noFill/>
                          <a:ln w="9525">
                            <a:noFill/>
                            <a:miter lim="800000"/>
                            <a:headEnd/>
                            <a:tailEnd/>
                          </a:ln>
                        </pic:spPr>
                      </pic:pic>
                    </a:graphicData>
                  </a:graphic>
                </wp:inline>
              </w:drawing>
            </w:r>
          </w:p>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McGill University Bookstore</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352" w:hRule="atLeast"/>
        </w:trPr>
        <w:tc>
          <w:tcPr>
            <w:tcW w:w="10881" w:type="dxa"/>
            <w:gridSpan w:val="6"/>
            <w:shd w:val="clear" w:color="auto" w:fill="FFFFFF"/>
            <w:vAlign w:val="center"/>
          </w:tcPr>
          <w:p>
            <w:pPr>
              <w:widowControl/>
              <w:adjustRightInd w:val="0"/>
              <w:snapToGrid w:val="0"/>
              <w:rPr>
                <w:rFonts w:ascii="微软雅黑" w:hAnsi="微软雅黑" w:eastAsia="微软雅黑" w:cs="微软雅黑"/>
                <w:color w:val="FFFFFF"/>
                <w:sz w:val="20"/>
                <w:szCs w:val="20"/>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368" w:hRule="atLeast"/>
        </w:trPr>
        <w:tc>
          <w:tcPr>
            <w:tcW w:w="10881" w:type="dxa"/>
            <w:gridSpan w:val="6"/>
            <w:shd w:val="clear" w:color="auto" w:fill="FF0000"/>
            <w:vAlign w:val="center"/>
          </w:tcPr>
          <w:p>
            <w:pPr>
              <w:widowControl/>
              <w:adjustRightInd w:val="0"/>
              <w:snapToGrid w:val="0"/>
              <w:jc w:val="center"/>
              <w:rPr>
                <w:rFonts w:ascii="微软雅黑" w:hAnsi="微软雅黑" w:eastAsia="微软雅黑" w:cs="微软雅黑"/>
                <w:color w:val="FFFFFF"/>
                <w:sz w:val="20"/>
                <w:szCs w:val="20"/>
              </w:rPr>
            </w:pPr>
            <w:r>
              <w:rPr>
                <w:rFonts w:hint="eastAsia" w:ascii="微软雅黑" w:hAnsi="微软雅黑" w:eastAsia="微软雅黑" w:cs="微软雅黑"/>
                <w:color w:val="FFFFFF"/>
                <w:sz w:val="24"/>
                <w:szCs w:val="24"/>
              </w:rPr>
              <w:t>项目须知</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cantSplit/>
          <w:trHeight w:val="1476" w:hRule="atLeast"/>
        </w:trPr>
        <w:tc>
          <w:tcPr>
            <w:tcW w:w="1451" w:type="dxa"/>
            <w:vMerge w:val="restart"/>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住宿</w:t>
            </w:r>
          </w:p>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及</w:t>
            </w:r>
          </w:p>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餐饮</w:t>
            </w:r>
          </w:p>
        </w:tc>
        <w:tc>
          <w:tcPr>
            <w:tcW w:w="240" w:type="dxa"/>
            <w:vMerge w:val="restart"/>
            <w:shd w:val="clear" w:color="auto" w:fill="FF0000"/>
            <w:vAlign w:val="center"/>
          </w:tcPr>
          <w:p>
            <w:pPr>
              <w:snapToGrid w:val="0"/>
              <w:jc w:val="center"/>
              <w:rPr>
                <w:rFonts w:ascii="微软雅黑" w:hAnsi="微软雅黑" w:eastAsia="微软雅黑" w:cs="微软雅黑"/>
                <w:bCs/>
                <w:sz w:val="20"/>
                <w:szCs w:val="20"/>
              </w:rPr>
            </w:pPr>
          </w:p>
        </w:tc>
        <w:tc>
          <w:tcPr>
            <w:tcW w:w="9190" w:type="dxa"/>
            <w:gridSpan w:val="4"/>
            <w:shd w:val="clear" w:color="auto" w:fill="F3F3F3"/>
            <w:vAlign w:val="center"/>
          </w:tcPr>
          <w:p>
            <w:pPr>
              <w:widowControl/>
              <w:adjustRightInd w:val="0"/>
              <w:snapToGrid w:val="0"/>
              <w:jc w:val="left"/>
              <w:rPr>
                <w:rFonts w:ascii="微软雅黑" w:hAnsi="微软雅黑" w:eastAsia="微软雅黑" w:cs="微软雅黑"/>
                <w:color w:val="FF0000"/>
                <w:sz w:val="20"/>
                <w:szCs w:val="20"/>
              </w:rPr>
            </w:pPr>
            <w:r>
              <w:rPr>
                <w:rFonts w:hint="eastAsia" w:ascii="微软雅黑" w:hAnsi="微软雅黑" w:eastAsia="微软雅黑" w:cs="微软雅黑"/>
                <w:color w:val="003366"/>
                <w:sz w:val="20"/>
                <w:szCs w:val="20"/>
              </w:rPr>
              <w:t>为了让学生充分体验加拿大文化生活，学校给学生安排当地家庭住宿，住宿家庭会给学生提供三餐。由于加拿大的多元文化，住宿家庭会有欧洲裔，菲律宾裔，中国裔，印度裔，北美裔等。有的家庭有孩子，有的没有孩子，有的是老年夫妇，有的是单亲或者个人独居，住宿家庭房子大小都有差异，有些家庭有宠物，有些没有，具体要学校安排。学生一般是单独住一间房，有床单和毛巾提供。从住宿家庭到学校一般都有巴士，公共交通较为便利。</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cantSplit/>
          <w:trHeight w:val="1476" w:hRule="atLeast"/>
        </w:trPr>
        <w:tc>
          <w:tcPr>
            <w:tcW w:w="1451" w:type="dxa"/>
            <w:vMerge w:val="continue"/>
            <w:shd w:val="clear" w:color="auto" w:fill="000000"/>
            <w:vAlign w:val="center"/>
          </w:tcPr>
          <w:p>
            <w:pPr>
              <w:snapToGrid w:val="0"/>
              <w:jc w:val="center"/>
              <w:rPr>
                <w:rFonts w:ascii="微软雅黑" w:hAnsi="微软雅黑" w:eastAsia="微软雅黑"/>
                <w:bCs/>
                <w:color w:val="FFFFFF"/>
                <w:sz w:val="20"/>
                <w:szCs w:val="20"/>
              </w:rPr>
            </w:pPr>
          </w:p>
        </w:tc>
        <w:tc>
          <w:tcPr>
            <w:tcW w:w="240" w:type="dxa"/>
            <w:vMerge w:val="continue"/>
            <w:shd w:val="clear" w:color="auto" w:fill="FF0000"/>
            <w:vAlign w:val="center"/>
          </w:tcPr>
          <w:p>
            <w:pPr>
              <w:snapToGrid w:val="0"/>
              <w:jc w:val="center"/>
              <w:rPr>
                <w:rFonts w:ascii="微软雅黑" w:hAnsi="微软雅黑" w:eastAsia="微软雅黑" w:cs="微软雅黑"/>
                <w:bCs/>
                <w:sz w:val="20"/>
                <w:szCs w:val="20"/>
              </w:rPr>
            </w:pPr>
          </w:p>
        </w:tc>
        <w:tc>
          <w:tcPr>
            <w:tcW w:w="3063" w:type="dxa"/>
            <w:shd w:val="clear" w:color="auto" w:fill="F3F3F3"/>
            <w:vAlign w:val="center"/>
          </w:tcPr>
          <w:p>
            <w:pPr>
              <w:widowControl/>
              <w:adjustRightInd w:val="0"/>
              <w:snapToGrid w:val="0"/>
              <w:jc w:val="left"/>
              <w:rPr>
                <w:rFonts w:ascii="微软雅黑" w:hAnsi="微软雅黑" w:eastAsia="微软雅黑" w:cs="微软雅黑"/>
                <w:color w:val="003366"/>
                <w:sz w:val="20"/>
                <w:szCs w:val="20"/>
              </w:rPr>
            </w:pPr>
            <w:r>
              <w:drawing>
                <wp:inline distT="0" distB="0" distL="0" distR="0">
                  <wp:extent cx="1720215" cy="2277110"/>
                  <wp:effectExtent l="0" t="0" r="13335" b="889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a:srcRect/>
                          <a:stretch>
                            <a:fillRect/>
                          </a:stretch>
                        </pic:blipFill>
                        <pic:spPr>
                          <a:xfrm>
                            <a:off x="0" y="0"/>
                            <a:ext cx="1720215" cy="2277110"/>
                          </a:xfrm>
                          <a:prstGeom prst="rect">
                            <a:avLst/>
                          </a:prstGeom>
                          <a:noFill/>
                          <a:ln w="9525">
                            <a:noFill/>
                            <a:miter lim="800000"/>
                            <a:headEnd/>
                            <a:tailEnd/>
                          </a:ln>
                        </pic:spPr>
                      </pic:pic>
                    </a:graphicData>
                  </a:graphic>
                </wp:inline>
              </w:drawing>
            </w:r>
          </w:p>
        </w:tc>
        <w:tc>
          <w:tcPr>
            <w:tcW w:w="3063" w:type="dxa"/>
            <w:gridSpan w:val="2"/>
            <w:shd w:val="clear" w:color="auto" w:fill="F3F3F3"/>
            <w:vAlign w:val="center"/>
          </w:tcPr>
          <w:p>
            <w:pPr>
              <w:widowControl/>
              <w:adjustRightInd w:val="0"/>
              <w:snapToGrid w:val="0"/>
              <w:jc w:val="left"/>
              <w:rPr>
                <w:rFonts w:ascii="微软雅黑" w:hAnsi="微软雅黑" w:eastAsia="微软雅黑" w:cs="微软雅黑"/>
                <w:color w:val="003366"/>
                <w:sz w:val="20"/>
                <w:szCs w:val="20"/>
              </w:rPr>
            </w:pPr>
            <w:r>
              <w:drawing>
                <wp:inline distT="0" distB="0" distL="0" distR="0">
                  <wp:extent cx="1851025" cy="2235200"/>
                  <wp:effectExtent l="0" t="0" r="15875" b="1270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27"/>
                          <a:srcRect/>
                          <a:stretch>
                            <a:fillRect/>
                          </a:stretch>
                        </pic:blipFill>
                        <pic:spPr>
                          <a:xfrm>
                            <a:off x="0" y="0"/>
                            <a:ext cx="1851025" cy="2235200"/>
                          </a:xfrm>
                          <a:prstGeom prst="rect">
                            <a:avLst/>
                          </a:prstGeom>
                          <a:noFill/>
                          <a:ln w="9525">
                            <a:noFill/>
                            <a:miter lim="800000"/>
                            <a:headEnd/>
                            <a:tailEnd/>
                          </a:ln>
                        </pic:spPr>
                      </pic:pic>
                    </a:graphicData>
                  </a:graphic>
                </wp:inline>
              </w:drawing>
            </w:r>
          </w:p>
        </w:tc>
        <w:tc>
          <w:tcPr>
            <w:tcW w:w="3064" w:type="dxa"/>
            <w:shd w:val="clear" w:color="auto" w:fill="F3F3F3"/>
            <w:vAlign w:val="center"/>
          </w:tcPr>
          <w:p>
            <w:pPr>
              <w:widowControl/>
              <w:adjustRightInd w:val="0"/>
              <w:snapToGrid w:val="0"/>
              <w:jc w:val="left"/>
              <w:rPr>
                <w:rFonts w:ascii="微软雅黑" w:hAnsi="微软雅黑" w:eastAsia="微软雅黑" w:cs="微软雅黑"/>
                <w:color w:val="003366"/>
                <w:sz w:val="20"/>
                <w:szCs w:val="20"/>
              </w:rPr>
            </w:pPr>
            <w:r>
              <w:drawing>
                <wp:inline distT="0" distB="0" distL="114300" distR="114300">
                  <wp:extent cx="1202055" cy="2270760"/>
                  <wp:effectExtent l="0" t="0" r="17145" b="1524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8"/>
                          <a:stretch>
                            <a:fillRect/>
                          </a:stretch>
                        </pic:blipFill>
                        <pic:spPr>
                          <a:xfrm>
                            <a:off x="0" y="0"/>
                            <a:ext cx="1202055" cy="2270760"/>
                          </a:xfrm>
                          <a:prstGeom prst="rect">
                            <a:avLst/>
                          </a:prstGeom>
                          <a:noFill/>
                          <a:ln w="9525">
                            <a:noFill/>
                          </a:ln>
                        </pic:spPr>
                      </pic:pic>
                    </a:graphicData>
                  </a:graphic>
                </wp:inline>
              </w:drawing>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451" w:type="dxa"/>
            <w:shd w:val="clear" w:color="auto" w:fill="000000"/>
            <w:vAlign w:val="center"/>
          </w:tcPr>
          <w:p>
            <w:pPr>
              <w:pStyle w:val="20"/>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海外保险</w:t>
            </w:r>
          </w:p>
        </w:tc>
        <w:tc>
          <w:tcPr>
            <w:tcW w:w="240" w:type="dxa"/>
            <w:shd w:val="clear" w:color="auto" w:fill="FF0000"/>
          </w:tcPr>
          <w:p>
            <w:pPr>
              <w:pStyle w:val="20"/>
              <w:adjustRightInd w:val="0"/>
              <w:snapToGrid w:val="0"/>
              <w:ind w:firstLine="0" w:firstLineChars="0"/>
              <w:jc w:val="center"/>
              <w:rPr>
                <w:rFonts w:ascii="微软雅黑" w:hAnsi="微软雅黑" w:eastAsia="微软雅黑" w:cs="微软雅黑"/>
                <w:bCs/>
                <w:color w:val="003366"/>
                <w:sz w:val="20"/>
                <w:szCs w:val="20"/>
              </w:rPr>
            </w:pPr>
          </w:p>
        </w:tc>
        <w:tc>
          <w:tcPr>
            <w:tcW w:w="9190" w:type="dxa"/>
            <w:gridSpan w:val="4"/>
            <w:shd w:val="clear" w:color="auto" w:fill="F3F3F3"/>
            <w:vAlign w:val="center"/>
          </w:tcPr>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由承办方统一为学生购买。</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451" w:type="dxa"/>
            <w:shd w:val="clear" w:color="auto" w:fill="000000"/>
            <w:vAlign w:val="center"/>
          </w:tcPr>
          <w:p>
            <w:pPr>
              <w:pStyle w:val="20"/>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签证</w:t>
            </w:r>
          </w:p>
        </w:tc>
        <w:tc>
          <w:tcPr>
            <w:tcW w:w="240" w:type="dxa"/>
            <w:shd w:val="clear" w:color="auto" w:fill="FF0000"/>
          </w:tcPr>
          <w:p>
            <w:pPr>
              <w:pStyle w:val="20"/>
              <w:adjustRightInd w:val="0"/>
              <w:snapToGrid w:val="0"/>
              <w:ind w:firstLine="0" w:firstLineChars="0"/>
              <w:jc w:val="center"/>
              <w:rPr>
                <w:rFonts w:ascii="微软雅黑" w:hAnsi="微软雅黑" w:eastAsia="微软雅黑" w:cs="微软雅黑"/>
                <w:bCs/>
                <w:sz w:val="20"/>
                <w:szCs w:val="20"/>
              </w:rPr>
            </w:pPr>
          </w:p>
        </w:tc>
        <w:tc>
          <w:tcPr>
            <w:tcW w:w="9190" w:type="dxa"/>
            <w:gridSpan w:val="4"/>
            <w:shd w:val="clear" w:color="auto" w:fill="F3F3F3"/>
            <w:vAlign w:val="center"/>
          </w:tcPr>
          <w:p>
            <w:pPr>
              <w:pStyle w:val="20"/>
              <w:adjustRightInd w:val="0"/>
              <w:snapToGrid w:val="0"/>
              <w:ind w:firstLine="0" w:firstLineChars="0"/>
              <w:rPr>
                <w:rFonts w:ascii="微软雅黑" w:hAnsi="微软雅黑" w:eastAsia="微软雅黑" w:cs="微软雅黑"/>
                <w:b/>
                <w:bCs/>
                <w:color w:val="FF0000"/>
                <w:sz w:val="20"/>
                <w:szCs w:val="20"/>
              </w:rPr>
            </w:pPr>
            <w:r>
              <w:rPr>
                <w:rFonts w:hint="eastAsia" w:ascii="微软雅黑" w:hAnsi="微软雅黑" w:eastAsia="微软雅黑" w:cs="微软雅黑"/>
                <w:color w:val="003366"/>
                <w:sz w:val="20"/>
                <w:szCs w:val="20"/>
              </w:rPr>
              <w:t>加拿大访问签证, 项目承办方会协助学生办理签证，签证费（仅限第一次签证）已包含在费用中。若学生已有签证不需要再次签证，将退还签证费；若学生签证未通过需多次办理，费用由学生自理。因签证产生的国内交通，住宿费用由学生自理。</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451" w:type="dxa"/>
            <w:shd w:val="clear" w:color="auto" w:fill="000000"/>
            <w:vAlign w:val="center"/>
          </w:tcPr>
          <w:p>
            <w:pPr>
              <w:pStyle w:val="20"/>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国际机票</w:t>
            </w:r>
          </w:p>
        </w:tc>
        <w:tc>
          <w:tcPr>
            <w:tcW w:w="240" w:type="dxa"/>
            <w:shd w:val="clear" w:color="auto" w:fill="FF0000"/>
          </w:tcPr>
          <w:p>
            <w:pPr>
              <w:pStyle w:val="20"/>
              <w:adjustRightInd w:val="0"/>
              <w:snapToGrid w:val="0"/>
              <w:ind w:firstLine="0" w:firstLineChars="0"/>
              <w:jc w:val="center"/>
              <w:rPr>
                <w:rFonts w:ascii="微软雅黑" w:hAnsi="微软雅黑" w:eastAsia="微软雅黑" w:cs="微软雅黑"/>
                <w:bCs/>
                <w:sz w:val="20"/>
                <w:szCs w:val="20"/>
              </w:rPr>
            </w:pPr>
          </w:p>
        </w:tc>
        <w:tc>
          <w:tcPr>
            <w:tcW w:w="9190" w:type="dxa"/>
            <w:gridSpan w:val="4"/>
            <w:shd w:val="clear" w:color="auto" w:fill="F3F3F3"/>
            <w:vAlign w:val="center"/>
          </w:tcPr>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项目承办方统一预订国际机票，机票费用学生自理。</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580" w:hRule="atLeast"/>
        </w:trPr>
        <w:tc>
          <w:tcPr>
            <w:tcW w:w="1451" w:type="dxa"/>
            <w:shd w:val="clear" w:color="auto" w:fill="000000"/>
            <w:vAlign w:val="center"/>
          </w:tcPr>
          <w:p>
            <w:pPr>
              <w:pStyle w:val="20"/>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申请条件</w:t>
            </w:r>
          </w:p>
        </w:tc>
        <w:tc>
          <w:tcPr>
            <w:tcW w:w="240" w:type="dxa"/>
            <w:shd w:val="clear" w:color="auto" w:fill="FF0000"/>
          </w:tcPr>
          <w:p>
            <w:pPr>
              <w:pStyle w:val="20"/>
              <w:adjustRightInd w:val="0"/>
              <w:snapToGrid w:val="0"/>
              <w:ind w:firstLine="0" w:firstLineChars="0"/>
              <w:jc w:val="center"/>
              <w:rPr>
                <w:rFonts w:ascii="微软雅黑" w:hAnsi="微软雅黑" w:eastAsia="微软雅黑" w:cs="微软雅黑"/>
                <w:bCs/>
                <w:sz w:val="20"/>
                <w:szCs w:val="20"/>
              </w:rPr>
            </w:pPr>
          </w:p>
        </w:tc>
        <w:tc>
          <w:tcPr>
            <w:tcW w:w="9190" w:type="dxa"/>
            <w:gridSpan w:val="4"/>
            <w:shd w:val="clear" w:color="auto" w:fill="F3F3F3"/>
            <w:vAlign w:val="center"/>
          </w:tcPr>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全日制在读本科生（必须年满18周岁），品行端正</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身体健康，适应力强，能独立处理学习、生活事务</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对加拿大文化感兴趣，想切身体验加拿大留学</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能够且必须提供本人的真实资料，如有拒签记录等特殊情况需如实告知</w:t>
            </w:r>
          </w:p>
          <w:p>
            <w:pPr>
              <w:pStyle w:val="20"/>
              <w:adjustRightInd w:val="0"/>
              <w:snapToGrid w:val="0"/>
              <w:ind w:firstLine="0" w:firstLineChars="0"/>
              <w:rPr>
                <w:rFonts w:ascii="微软雅黑" w:hAnsi="微软雅黑" w:eastAsia="微软雅黑" w:cs="微软雅黑"/>
                <w:b/>
                <w:bCs/>
                <w:color w:val="003366"/>
                <w:sz w:val="20"/>
                <w:szCs w:val="20"/>
                <w:u w:val="single"/>
              </w:rPr>
            </w:pPr>
            <w:r>
              <w:rPr>
                <w:rFonts w:hint="eastAsia" w:ascii="微软雅黑" w:hAnsi="微软雅黑" w:eastAsia="微软雅黑" w:cs="微软雅黑"/>
                <w:bCs/>
                <w:color w:val="003366"/>
                <w:sz w:val="20"/>
                <w:szCs w:val="20"/>
              </w:rPr>
              <w:t>家庭具有一定经济基础，能够提供所需费用及经济担保</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242" w:hRule="atLeast"/>
        </w:trPr>
        <w:tc>
          <w:tcPr>
            <w:tcW w:w="1451" w:type="dxa"/>
            <w:shd w:val="clear" w:color="auto" w:fill="000000"/>
            <w:vAlign w:val="center"/>
          </w:tcPr>
          <w:p>
            <w:pPr>
              <w:pStyle w:val="20"/>
              <w:adjustRightInd w:val="0"/>
              <w:snapToGrid w:val="0"/>
              <w:ind w:firstLine="0" w:firstLineChars="0"/>
              <w:jc w:val="center"/>
              <w:rPr>
                <w:rFonts w:ascii="微软雅黑" w:hAnsi="微软雅黑" w:eastAsia="微软雅黑" w:cs="微软雅黑"/>
                <w:bCs/>
                <w:color w:val="FFFFFF"/>
                <w:sz w:val="20"/>
                <w:szCs w:val="20"/>
              </w:rPr>
            </w:pPr>
            <w:bookmarkStart w:id="31" w:name="OLE_LINK7"/>
            <w:r>
              <w:rPr>
                <w:rFonts w:hint="eastAsia" w:ascii="微软雅黑" w:hAnsi="微软雅黑" w:eastAsia="微软雅黑"/>
                <w:bCs/>
                <w:color w:val="FFFFFF"/>
                <w:sz w:val="20"/>
                <w:szCs w:val="20"/>
              </w:rPr>
              <w:t>项目费用</w:t>
            </w:r>
            <w:bookmarkEnd w:id="31"/>
          </w:p>
        </w:tc>
        <w:tc>
          <w:tcPr>
            <w:tcW w:w="240" w:type="dxa"/>
            <w:shd w:val="clear" w:color="auto" w:fill="FF0000"/>
          </w:tcPr>
          <w:p>
            <w:pPr>
              <w:pStyle w:val="20"/>
              <w:adjustRightInd w:val="0"/>
              <w:snapToGrid w:val="0"/>
              <w:ind w:firstLine="0" w:firstLineChars="0"/>
              <w:jc w:val="center"/>
              <w:rPr>
                <w:rFonts w:ascii="微软雅黑" w:hAnsi="微软雅黑" w:eastAsia="微软雅黑" w:cs="微软雅黑"/>
                <w:bCs/>
                <w:sz w:val="20"/>
                <w:szCs w:val="20"/>
              </w:rPr>
            </w:pPr>
          </w:p>
        </w:tc>
        <w:tc>
          <w:tcPr>
            <w:tcW w:w="9190" w:type="dxa"/>
            <w:gridSpan w:val="4"/>
            <w:shd w:val="clear" w:color="auto" w:fill="F3F3F3"/>
            <w:vAlign w:val="center"/>
          </w:tcPr>
          <w:p>
            <w:pPr>
              <w:pStyle w:val="20"/>
              <w:adjustRightInd w:val="0"/>
              <w:snapToGrid w:val="0"/>
              <w:ind w:firstLine="0" w:firstLineChars="0"/>
              <w:rPr>
                <w:rFonts w:ascii="微软雅黑" w:hAnsi="微软雅黑" w:eastAsia="微软雅黑" w:cs="微软雅黑"/>
                <w:bCs/>
                <w:color w:val="003366"/>
                <w:sz w:val="20"/>
                <w:szCs w:val="20"/>
              </w:rPr>
            </w:pPr>
            <w:bookmarkStart w:id="32" w:name="OLE_LINK44"/>
            <w:bookmarkStart w:id="33" w:name="OLE_LINK45"/>
            <w:bookmarkStart w:id="34" w:name="OLE_LINK8"/>
            <w:r>
              <w:rPr>
                <w:rFonts w:hint="eastAsia" w:ascii="微软雅黑" w:hAnsi="微软雅黑" w:eastAsia="微软雅黑" w:cs="微软雅黑"/>
                <w:bCs/>
                <w:color w:val="003366"/>
                <w:sz w:val="20"/>
                <w:szCs w:val="20"/>
              </w:rPr>
              <w:t>$5680CAD。</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项目费用</w:t>
            </w:r>
            <w:r>
              <w:rPr>
                <w:rFonts w:hint="eastAsia" w:ascii="微软雅黑" w:hAnsi="微软雅黑" w:eastAsia="微软雅黑" w:cs="微软雅黑"/>
                <w:color w:val="003366"/>
                <w:sz w:val="20"/>
                <w:szCs w:val="20"/>
              </w:rPr>
              <w:t>包含</w:t>
            </w:r>
            <w:r>
              <w:rPr>
                <w:rFonts w:hint="eastAsia" w:ascii="微软雅黑" w:hAnsi="微软雅黑" w:eastAsia="微软雅黑" w:cs="微软雅黑"/>
                <w:bCs/>
                <w:color w:val="003366"/>
                <w:sz w:val="20"/>
                <w:szCs w:val="20"/>
              </w:rPr>
              <w:t>：学费、国际学生费、项目申请费、住宿费、签证费（仅限第一次面签）、学校医疗保险费、海外保险费、材料国际邮费、校园服务费等。</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项目费用</w:t>
            </w:r>
            <w:r>
              <w:rPr>
                <w:rFonts w:hint="eastAsia" w:ascii="微软雅黑" w:hAnsi="微软雅黑" w:eastAsia="微软雅黑" w:cs="微软雅黑"/>
                <w:color w:val="003366"/>
                <w:sz w:val="20"/>
                <w:szCs w:val="20"/>
              </w:rPr>
              <w:t>不包含</w:t>
            </w:r>
            <w:r>
              <w:rPr>
                <w:rFonts w:hint="eastAsia" w:ascii="微软雅黑" w:hAnsi="微软雅黑" w:eastAsia="微软雅黑" w:cs="微软雅黑"/>
                <w:bCs/>
                <w:color w:val="003366"/>
                <w:sz w:val="20"/>
                <w:szCs w:val="20"/>
              </w:rPr>
              <w:t>：国际往返机票、课外活动车费、课本费、个人生活费、购物消费及“项目费用”不包含的其他费用</w:t>
            </w:r>
            <w:bookmarkEnd w:id="32"/>
            <w:bookmarkEnd w:id="33"/>
            <w:r>
              <w:rPr>
                <w:rFonts w:hint="eastAsia" w:ascii="微软雅黑" w:hAnsi="微软雅黑" w:eastAsia="微软雅黑" w:cs="微软雅黑"/>
                <w:bCs/>
                <w:color w:val="003366"/>
                <w:sz w:val="20"/>
                <w:szCs w:val="20"/>
              </w:rPr>
              <w:t>。</w:t>
            </w:r>
            <w:bookmarkEnd w:id="34"/>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402" w:hRule="atLeast"/>
        </w:trPr>
        <w:tc>
          <w:tcPr>
            <w:tcW w:w="1451" w:type="dxa"/>
            <w:shd w:val="clear" w:color="auto" w:fill="000000"/>
            <w:vAlign w:val="center"/>
          </w:tcPr>
          <w:p>
            <w:pPr>
              <w:pStyle w:val="20"/>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申请材料</w:t>
            </w:r>
          </w:p>
        </w:tc>
        <w:tc>
          <w:tcPr>
            <w:tcW w:w="240" w:type="dxa"/>
            <w:tcBorders>
              <w:bottom w:val="single" w:color="FFFFFF" w:sz="24" w:space="0"/>
            </w:tcBorders>
            <w:shd w:val="clear" w:color="auto" w:fill="FF0000"/>
          </w:tcPr>
          <w:p>
            <w:pPr>
              <w:pStyle w:val="20"/>
              <w:adjustRightInd w:val="0"/>
              <w:snapToGrid w:val="0"/>
              <w:ind w:firstLine="0" w:firstLineChars="0"/>
              <w:jc w:val="center"/>
              <w:rPr>
                <w:rFonts w:ascii="微软雅黑" w:hAnsi="微软雅黑" w:eastAsia="微软雅黑" w:cs="微软雅黑"/>
                <w:bCs/>
                <w:sz w:val="20"/>
                <w:szCs w:val="20"/>
              </w:rPr>
            </w:pPr>
          </w:p>
        </w:tc>
        <w:tc>
          <w:tcPr>
            <w:tcW w:w="9190" w:type="dxa"/>
            <w:gridSpan w:val="4"/>
            <w:shd w:val="clear" w:color="auto" w:fill="F3F3F3"/>
          </w:tcPr>
          <w:p>
            <w:pPr>
              <w:pStyle w:val="20"/>
              <w:adjustRightInd w:val="0"/>
              <w:snapToGrid w:val="0"/>
              <w:ind w:firstLine="0" w:firstLineChars="0"/>
              <w:rPr>
                <w:rFonts w:ascii="微软雅黑" w:hAnsi="微软雅黑" w:eastAsia="微软雅黑" w:cs="微软雅黑"/>
                <w:bCs/>
                <w:color w:val="003366"/>
                <w:sz w:val="20"/>
                <w:szCs w:val="20"/>
              </w:rPr>
            </w:pPr>
            <w:bookmarkStart w:id="35" w:name="OLE_LINK42"/>
            <w:bookmarkStart w:id="36" w:name="OLE_LINK43"/>
            <w:r>
              <w:rPr>
                <w:rFonts w:hint="eastAsia" w:ascii="微软雅黑" w:hAnsi="微软雅黑" w:eastAsia="微软雅黑" w:cs="微软雅黑"/>
                <w:bCs/>
                <w:color w:val="003366"/>
                <w:sz w:val="20"/>
                <w:szCs w:val="20"/>
              </w:rPr>
              <w:t>个人身份证、护照扫描件各1份</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英文语言成绩单扫描件1份</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项目报名表1份</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注：学校需要其他材料，签证使用材料将另行通知</w:t>
            </w:r>
            <w:bookmarkEnd w:id="35"/>
            <w:bookmarkEnd w:id="36"/>
            <w:r>
              <w:rPr>
                <w:rFonts w:hint="eastAsia" w:ascii="微软雅黑" w:hAnsi="微软雅黑" w:eastAsia="微软雅黑" w:cs="微软雅黑"/>
                <w:bCs/>
                <w:color w:val="003366"/>
                <w:sz w:val="20"/>
                <w:szCs w:val="20"/>
              </w:rPr>
              <w:t>。</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258" w:hRule="atLeast"/>
        </w:trPr>
        <w:tc>
          <w:tcPr>
            <w:tcW w:w="1451" w:type="dxa"/>
            <w:shd w:val="clear" w:color="auto" w:fill="000000"/>
            <w:vAlign w:val="center"/>
          </w:tcPr>
          <w:p>
            <w:pPr>
              <w:pStyle w:val="20"/>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咨询及</w:t>
            </w:r>
          </w:p>
          <w:p>
            <w:pPr>
              <w:pStyle w:val="20"/>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联系方式</w:t>
            </w:r>
          </w:p>
        </w:tc>
        <w:tc>
          <w:tcPr>
            <w:tcW w:w="240" w:type="dxa"/>
            <w:tcBorders>
              <w:bottom w:val="single" w:color="FFFFFF" w:sz="24" w:space="0"/>
            </w:tcBorders>
            <w:shd w:val="clear" w:color="auto" w:fill="FF0000"/>
          </w:tcPr>
          <w:p>
            <w:pPr>
              <w:pStyle w:val="20"/>
              <w:adjustRightInd w:val="0"/>
              <w:snapToGrid w:val="0"/>
              <w:ind w:firstLine="0" w:firstLineChars="0"/>
              <w:jc w:val="center"/>
              <w:rPr>
                <w:rFonts w:ascii="微软雅黑" w:hAnsi="微软雅黑" w:eastAsia="微软雅黑" w:cs="微软雅黑"/>
                <w:bCs/>
                <w:sz w:val="20"/>
                <w:szCs w:val="20"/>
              </w:rPr>
            </w:pPr>
          </w:p>
        </w:tc>
        <w:tc>
          <w:tcPr>
            <w:tcW w:w="9190" w:type="dxa"/>
            <w:gridSpan w:val="4"/>
            <w:shd w:val="clear" w:color="auto" w:fill="F3F3F3"/>
            <w:vAlign w:val="center"/>
          </w:tcPr>
          <w:p>
            <w:pPr>
              <w:pStyle w:val="20"/>
              <w:adjustRightInd w:val="0"/>
              <w:snapToGrid w:val="0"/>
              <w:ind w:firstLine="0" w:firstLineChars="0"/>
              <w:rPr>
                <w:rFonts w:hint="eastAsia"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华北电力大学国际合作处，主楼D837</w:t>
            </w:r>
          </w:p>
          <w:p>
            <w:pPr>
              <w:pStyle w:val="20"/>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lang w:eastAsia="zh-CN"/>
              </w:rPr>
              <w:t>联系电话：</w:t>
            </w:r>
            <w:r>
              <w:rPr>
                <w:rFonts w:hint="eastAsia" w:ascii="微软雅黑" w:hAnsi="微软雅黑" w:eastAsia="微软雅黑" w:cs="微软雅黑"/>
                <w:bCs/>
                <w:color w:val="003366"/>
                <w:sz w:val="20"/>
                <w:szCs w:val="20"/>
              </w:rPr>
              <w:t>61772049</w:t>
            </w:r>
            <w:r>
              <w:rPr>
                <w:rFonts w:hint="eastAsia" w:ascii="微软雅黑" w:hAnsi="微软雅黑" w:eastAsia="微软雅黑" w:cs="微软雅黑"/>
                <w:bCs/>
                <w:color w:val="003366"/>
                <w:sz w:val="20"/>
                <w:szCs w:val="20"/>
                <w:lang w:val="en-US" w:eastAsia="zh-CN"/>
              </w:rPr>
              <w:t xml:space="preserve">  赵老师</w:t>
            </w:r>
          </w:p>
        </w:tc>
      </w:tr>
    </w:tbl>
    <w:p>
      <w:pPr>
        <w:pStyle w:val="20"/>
        <w:ind w:firstLine="0" w:firstLineChars="0"/>
        <w:rPr>
          <w:rFonts w:ascii="黑体" w:hAnsi="黑体" w:eastAsia="黑体"/>
          <w:b/>
          <w:sz w:val="24"/>
          <w:szCs w:val="24"/>
        </w:rPr>
      </w:pPr>
      <w:r>
        <w:rPr>
          <w:rFonts w:hint="eastAsia" w:ascii="黑体" w:hAnsi="黑体" w:eastAsia="黑体"/>
          <w:b/>
          <w:sz w:val="24"/>
          <w:szCs w:val="24"/>
        </w:rPr>
        <w:br w:type="page"/>
      </w:r>
      <w:bookmarkStart w:id="37" w:name="_GoBack"/>
      <w:bookmarkEnd w:id="37"/>
    </w:p>
    <w:tbl>
      <w:tblPr>
        <w:tblStyle w:val="13"/>
        <w:tblW w:w="1036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7"/>
        <w:gridCol w:w="1265"/>
        <w:gridCol w:w="12"/>
        <w:gridCol w:w="1277"/>
        <w:gridCol w:w="1253"/>
        <w:gridCol w:w="22"/>
        <w:gridCol w:w="97"/>
        <w:gridCol w:w="1180"/>
        <w:gridCol w:w="1280"/>
        <w:gridCol w:w="1277"/>
        <w:gridCol w:w="1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7" w:hRule="atLeast"/>
          <w:jc w:val="center"/>
        </w:trPr>
        <w:tc>
          <w:tcPr>
            <w:tcW w:w="10365" w:type="dxa"/>
            <w:gridSpan w:val="11"/>
            <w:shd w:val="clear" w:color="auto" w:fill="000000"/>
            <w:vAlign w:val="center"/>
          </w:tcPr>
          <w:p>
            <w:pPr>
              <w:adjustRightInd w:val="0"/>
              <w:snapToGrid w:val="0"/>
              <w:jc w:val="center"/>
              <w:rPr>
                <w:rFonts w:ascii="微软雅黑" w:hAnsi="微软雅黑" w:eastAsia="微软雅黑" w:cs="微软雅黑"/>
                <w:bCs/>
                <w:sz w:val="20"/>
                <w:szCs w:val="20"/>
              </w:rPr>
            </w:pPr>
            <w:r>
              <w:rPr>
                <w:rFonts w:hint="eastAsia" w:ascii="微软雅黑" w:hAnsi="微软雅黑" w:eastAsia="微软雅黑" w:cs="微软雅黑"/>
                <w:bCs/>
                <w:sz w:val="20"/>
                <w:szCs w:val="20"/>
              </w:rPr>
              <w:t>英属哥伦比亚大学冬季主题课程报名表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365" w:type="dxa"/>
            <w:gridSpan w:val="11"/>
            <w:shd w:val="clear" w:color="auto" w:fill="C7DAF1"/>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申请者个人信息（中文填写）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姓</w:t>
            </w:r>
          </w:p>
        </w:tc>
        <w:tc>
          <w:tcPr>
            <w:tcW w:w="1277" w:type="dxa"/>
            <w:gridSpan w:val="2"/>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名</w:t>
            </w:r>
          </w:p>
        </w:tc>
        <w:tc>
          <w:tcPr>
            <w:tcW w:w="1275" w:type="dxa"/>
            <w:gridSpan w:val="2"/>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gridSpan w:val="2"/>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出生日期</w:t>
            </w:r>
          </w:p>
        </w:tc>
        <w:tc>
          <w:tcPr>
            <w:tcW w:w="1280" w:type="dxa"/>
            <w:tcBorders>
              <w:left w:val="single" w:color="auto" w:sz="4" w:space="0"/>
              <w:right w:val="single" w:color="auto" w:sz="4" w:space="0"/>
            </w:tcBorders>
            <w:vAlign w:val="center"/>
          </w:tcPr>
          <w:p>
            <w:pPr>
              <w:widowControl/>
              <w:adjustRightInd w:val="0"/>
              <w:snapToGrid w:val="0"/>
              <w:jc w:val="right"/>
              <w:rPr>
                <w:rFonts w:ascii="微软雅黑" w:hAnsi="微软雅黑" w:eastAsia="微软雅黑" w:cs="微软雅黑"/>
                <w:bCs/>
                <w:color w:val="003366"/>
                <w:sz w:val="20"/>
                <w:szCs w:val="20"/>
              </w:rPr>
            </w:pPr>
            <w:r>
              <w:rPr>
                <w:rFonts w:hint="eastAsia" w:ascii="微软雅黑" w:hAnsi="微软雅黑" w:eastAsia="微软雅黑" w:cs="微软雅黑"/>
                <w:bCs/>
                <w:color w:val="808080"/>
                <w:sz w:val="15"/>
                <w:szCs w:val="15"/>
              </w:rPr>
              <w:t>年/月/日</w:t>
            </w:r>
          </w:p>
        </w:tc>
        <w:tc>
          <w:tcPr>
            <w:tcW w:w="1277" w:type="dxa"/>
            <w:tcBorders>
              <w:lef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出生地</w:t>
            </w:r>
          </w:p>
        </w:tc>
        <w:tc>
          <w:tcPr>
            <w:tcW w:w="1425" w:type="dxa"/>
            <w:vAlign w:val="center"/>
          </w:tcPr>
          <w:p>
            <w:pPr>
              <w:widowControl/>
              <w:adjustRightInd w:val="0"/>
              <w:snapToGrid w:val="0"/>
              <w:jc w:val="center"/>
              <w:rPr>
                <w:rFonts w:ascii="微软雅黑" w:hAnsi="微软雅黑" w:eastAsia="微软雅黑" w:cs="微软雅黑"/>
                <w:bCs/>
                <w:color w:val="003366"/>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性别</w:t>
            </w:r>
          </w:p>
        </w:tc>
        <w:tc>
          <w:tcPr>
            <w:tcW w:w="1277" w:type="dxa"/>
            <w:gridSpan w:val="2"/>
            <w:tcBorders>
              <w:right w:val="single" w:color="auto" w:sz="4" w:space="0"/>
            </w:tcBorders>
            <w:vAlign w:val="center"/>
          </w:tcPr>
          <w:p>
            <w:pPr>
              <w:widowControl/>
              <w:adjustRightInd w:val="0"/>
              <w:snapToGrid w:val="0"/>
              <w:jc w:val="right"/>
              <w:rPr>
                <w:rFonts w:ascii="微软雅黑" w:hAnsi="微软雅黑" w:eastAsia="微软雅黑" w:cs="微软雅黑"/>
                <w:bCs/>
                <w:color w:val="808080"/>
                <w:sz w:val="20"/>
                <w:szCs w:val="20"/>
              </w:rPr>
            </w:pPr>
          </w:p>
        </w:tc>
        <w:tc>
          <w:tcPr>
            <w:tcW w:w="1277" w:type="dxa"/>
            <w:tcBorders>
              <w:lef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国籍</w:t>
            </w:r>
          </w:p>
        </w:tc>
        <w:tc>
          <w:tcPr>
            <w:tcW w:w="1275" w:type="dxa"/>
            <w:gridSpan w:val="2"/>
            <w:vAlign w:val="center"/>
          </w:tcPr>
          <w:p>
            <w:pPr>
              <w:widowControl/>
              <w:adjustRightInd w:val="0"/>
              <w:snapToGrid w:val="0"/>
              <w:jc w:val="right"/>
              <w:rPr>
                <w:rFonts w:ascii="微软雅黑" w:hAnsi="微软雅黑" w:eastAsia="微软雅黑" w:cs="微软雅黑"/>
                <w:bCs/>
                <w:color w:val="003366"/>
                <w:sz w:val="20"/>
                <w:szCs w:val="20"/>
              </w:rPr>
            </w:pPr>
          </w:p>
        </w:tc>
        <w:tc>
          <w:tcPr>
            <w:tcW w:w="1277" w:type="dxa"/>
            <w:gridSpan w:val="2"/>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民族</w:t>
            </w:r>
          </w:p>
        </w:tc>
        <w:tc>
          <w:tcPr>
            <w:tcW w:w="1280" w:type="dxa"/>
            <w:tcBorders>
              <w:left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tcBorders>
              <w:left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英文名</w:t>
            </w:r>
          </w:p>
        </w:tc>
        <w:tc>
          <w:tcPr>
            <w:tcW w:w="1425" w:type="dxa"/>
            <w:tcBorders>
              <w:left w:val="single" w:color="auto" w:sz="4" w:space="0"/>
            </w:tcBorders>
            <w:vAlign w:val="center"/>
          </w:tcPr>
          <w:p>
            <w:pPr>
              <w:widowControl/>
              <w:adjustRightInd w:val="0"/>
              <w:snapToGrid w:val="0"/>
              <w:jc w:val="right"/>
              <w:rPr>
                <w:rFonts w:ascii="微软雅黑" w:hAnsi="微软雅黑" w:eastAsia="微软雅黑" w:cs="微软雅黑"/>
                <w:bCs/>
                <w:color w:val="003366"/>
                <w:sz w:val="20"/>
                <w:szCs w:val="20"/>
              </w:rPr>
            </w:pPr>
            <w:r>
              <w:rPr>
                <w:rFonts w:hint="eastAsia" w:ascii="微软雅黑" w:hAnsi="微软雅黑" w:eastAsia="微软雅黑" w:cs="微软雅黑"/>
                <w:bCs/>
                <w:color w:val="808080"/>
                <w:sz w:val="15"/>
                <w:szCs w:val="15"/>
              </w:rPr>
              <w:t>若有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2554" w:type="dxa"/>
            <w:gridSpan w:val="3"/>
            <w:tcBorders>
              <w:right w:val="single" w:color="auto" w:sz="4" w:space="0"/>
            </w:tcBorders>
            <w:vAlign w:val="center"/>
          </w:tcPr>
          <w:p>
            <w:pPr>
              <w:widowControl/>
              <w:adjustRightInd w:val="0"/>
              <w:snapToGrid w:val="0"/>
              <w:jc w:val="center"/>
              <w:rPr>
                <w:rFonts w:ascii="微软雅黑" w:hAnsi="微软雅黑" w:eastAsia="微软雅黑" w:cs="微软雅黑"/>
                <w:bCs/>
                <w:color w:val="808080"/>
                <w:sz w:val="20"/>
                <w:szCs w:val="20"/>
              </w:rPr>
            </w:pPr>
            <w:r>
              <w:rPr>
                <w:rFonts w:hint="eastAsia" w:ascii="微软雅黑" w:hAnsi="微软雅黑" w:eastAsia="微软雅黑" w:cs="微软雅黑"/>
                <w:bCs/>
                <w:color w:val="003366"/>
                <w:sz w:val="20"/>
                <w:szCs w:val="20"/>
              </w:rPr>
              <w:t>往返地选择</w:t>
            </w:r>
          </w:p>
        </w:tc>
        <w:tc>
          <w:tcPr>
            <w:tcW w:w="7811" w:type="dxa"/>
            <w:gridSpan w:val="8"/>
            <w:tcBorders>
              <w:left w:val="single" w:color="auto" w:sz="4" w:space="0"/>
            </w:tcBorders>
            <w:vAlign w:val="center"/>
          </w:tcPr>
          <w:p>
            <w:pPr>
              <w:widowControl/>
              <w:adjustRightInd w:val="0"/>
              <w:snapToGrid w:val="0"/>
              <w:jc w:val="center"/>
              <w:rPr>
                <w:rFonts w:hint="eastAsia" w:ascii="微软雅黑" w:hAnsi="微软雅黑" w:eastAsia="微软雅黑" w:cs="微软雅黑"/>
                <w:bCs/>
                <w:color w:val="808080"/>
                <w:sz w:val="15"/>
                <w:szCs w:val="15"/>
              </w:rPr>
            </w:pPr>
            <w:r>
              <w:rPr>
                <w:rFonts w:hint="eastAsia" w:ascii="微软雅黑" w:hAnsi="微软雅黑" w:eastAsia="微软雅黑" w:cs="微软雅黑"/>
                <w:bCs/>
                <w:color w:val="808080"/>
                <w:sz w:val="20"/>
                <w:szCs w:val="20"/>
              </w:rPr>
              <w:t>上海 / 北京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74"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宗教信仰</w:t>
            </w:r>
          </w:p>
        </w:tc>
        <w:tc>
          <w:tcPr>
            <w:tcW w:w="1277" w:type="dxa"/>
            <w:gridSpan w:val="2"/>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身份证号</w:t>
            </w:r>
          </w:p>
        </w:tc>
        <w:tc>
          <w:tcPr>
            <w:tcW w:w="3832" w:type="dxa"/>
            <w:gridSpan w:val="5"/>
            <w:tcBorders>
              <w:lef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有效期</w:t>
            </w:r>
          </w:p>
        </w:tc>
        <w:tc>
          <w:tcPr>
            <w:tcW w:w="1425" w:type="dxa"/>
            <w:vAlign w:val="center"/>
          </w:tcPr>
          <w:p>
            <w:pPr>
              <w:widowControl/>
              <w:adjustRightInd w:val="0"/>
              <w:snapToGrid w:val="0"/>
              <w:jc w:val="right"/>
              <w:rPr>
                <w:rFonts w:ascii="微软雅黑" w:hAnsi="微软雅黑" w:eastAsia="微软雅黑" w:cs="微软雅黑"/>
                <w:bCs/>
                <w:color w:val="808080"/>
                <w:sz w:val="20"/>
                <w:szCs w:val="20"/>
              </w:rPr>
            </w:pPr>
            <w:r>
              <w:rPr>
                <w:rFonts w:hint="eastAsia" w:ascii="微软雅黑" w:hAnsi="微软雅黑" w:eastAsia="微软雅黑" w:cs="微软雅黑"/>
                <w:bCs/>
                <w:color w:val="808080"/>
                <w:sz w:val="15"/>
                <w:szCs w:val="15"/>
              </w:rPr>
              <w:t>年/月/日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护照号</w:t>
            </w:r>
          </w:p>
        </w:tc>
        <w:tc>
          <w:tcPr>
            <w:tcW w:w="1277" w:type="dxa"/>
            <w:gridSpan w:val="2"/>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tcBorders>
              <w:lef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有效期</w:t>
            </w:r>
          </w:p>
        </w:tc>
        <w:tc>
          <w:tcPr>
            <w:tcW w:w="1275" w:type="dxa"/>
            <w:gridSpan w:val="2"/>
            <w:vAlign w:val="center"/>
          </w:tcPr>
          <w:p>
            <w:pPr>
              <w:widowControl/>
              <w:adjustRightInd w:val="0"/>
              <w:snapToGrid w:val="0"/>
              <w:jc w:val="right"/>
              <w:rPr>
                <w:rFonts w:ascii="微软雅黑" w:hAnsi="微软雅黑" w:eastAsia="微软雅黑" w:cs="微软雅黑"/>
                <w:bCs/>
                <w:color w:val="808080"/>
                <w:sz w:val="20"/>
                <w:szCs w:val="20"/>
              </w:rPr>
            </w:pPr>
            <w:r>
              <w:rPr>
                <w:rFonts w:hint="eastAsia" w:ascii="微软雅黑" w:hAnsi="微软雅黑" w:eastAsia="微软雅黑" w:cs="微软雅黑"/>
                <w:bCs/>
                <w:color w:val="808080"/>
                <w:sz w:val="15"/>
                <w:szCs w:val="15"/>
              </w:rPr>
              <w:t>年/月/日</w:t>
            </w:r>
          </w:p>
        </w:tc>
        <w:tc>
          <w:tcPr>
            <w:tcW w:w="1277" w:type="dxa"/>
            <w:gridSpan w:val="2"/>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签发地</w:t>
            </w:r>
          </w:p>
        </w:tc>
        <w:tc>
          <w:tcPr>
            <w:tcW w:w="1280" w:type="dxa"/>
            <w:tcBorders>
              <w:lef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旧护照号</w:t>
            </w:r>
          </w:p>
        </w:tc>
        <w:tc>
          <w:tcPr>
            <w:tcW w:w="1425" w:type="dxa"/>
            <w:tcBorders>
              <w:left w:val="single" w:color="auto" w:sz="4" w:space="0"/>
            </w:tcBorders>
            <w:vAlign w:val="center"/>
          </w:tcPr>
          <w:p>
            <w:pPr>
              <w:widowControl/>
              <w:adjustRightInd w:val="0"/>
              <w:snapToGrid w:val="0"/>
              <w:jc w:val="right"/>
              <w:rPr>
                <w:rFonts w:ascii="微软雅黑" w:hAnsi="微软雅黑" w:eastAsia="微软雅黑" w:cs="微软雅黑"/>
                <w:bCs/>
                <w:color w:val="808080"/>
                <w:sz w:val="20"/>
                <w:szCs w:val="20"/>
              </w:rPr>
            </w:pPr>
            <w:r>
              <w:rPr>
                <w:rFonts w:hint="eastAsia" w:ascii="微软雅黑" w:hAnsi="微软雅黑" w:eastAsia="微软雅黑" w:cs="微软雅黑"/>
                <w:bCs/>
                <w:color w:val="808080"/>
                <w:sz w:val="15"/>
                <w:szCs w:val="15"/>
              </w:rPr>
              <w:t>若有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2"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有效签证</w:t>
            </w:r>
          </w:p>
        </w:tc>
        <w:tc>
          <w:tcPr>
            <w:tcW w:w="9088" w:type="dxa"/>
            <w:gridSpan w:val="10"/>
            <w:vAlign w:val="center"/>
          </w:tcPr>
          <w:p>
            <w:pPr>
              <w:widowControl/>
              <w:adjustRightInd w:val="0"/>
              <w:snapToGrid w:val="0"/>
              <w:ind w:right="300" w:firstLine="1875" w:firstLineChars="1250"/>
              <w:rPr>
                <w:rFonts w:ascii="微软雅黑" w:hAnsi="微软雅黑" w:eastAsia="微软雅黑" w:cs="微软雅黑"/>
                <w:bCs/>
                <w:color w:val="808080"/>
                <w:sz w:val="15"/>
                <w:szCs w:val="15"/>
              </w:rPr>
            </w:pPr>
            <w:r>
              <w:rPr>
                <w:rFonts w:hint="eastAsia" w:ascii="微软雅黑" w:hAnsi="微软雅黑" w:eastAsia="微软雅黑" w:cs="微软雅黑"/>
                <w:bCs/>
                <w:color w:val="808080"/>
                <w:sz w:val="15"/>
                <w:szCs w:val="15"/>
              </w:rPr>
              <w:t>（请填写目前持有的所有有效签证的国家、类别、有效期，如美国，B1/B2，2025年1月1日）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7" w:hRule="atLeast"/>
          <w:jc w:val="center"/>
        </w:trPr>
        <w:tc>
          <w:tcPr>
            <w:tcW w:w="2542" w:type="dxa"/>
            <w:gridSpan w:val="2"/>
            <w:tcBorders>
              <w:right w:val="single" w:color="000000"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拒签历史及理由</w:t>
            </w:r>
          </w:p>
        </w:tc>
        <w:tc>
          <w:tcPr>
            <w:tcW w:w="7823" w:type="dxa"/>
            <w:gridSpan w:val="9"/>
            <w:tcBorders>
              <w:left w:val="single" w:color="000000"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0365" w:type="dxa"/>
            <w:gridSpan w:val="11"/>
            <w:shd w:val="clear" w:color="auto" w:fill="C7DAF1"/>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申请者学术信息（中文填写）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在读学校</w:t>
            </w:r>
          </w:p>
        </w:tc>
        <w:tc>
          <w:tcPr>
            <w:tcW w:w="2554" w:type="dxa"/>
            <w:gridSpan w:val="3"/>
            <w:vAlign w:val="center"/>
          </w:tcPr>
          <w:p>
            <w:pPr>
              <w:widowControl/>
              <w:adjustRightInd w:val="0"/>
              <w:snapToGrid w:val="0"/>
              <w:jc w:val="center"/>
              <w:rPr>
                <w:rFonts w:ascii="微软雅黑" w:hAnsi="微软雅黑" w:eastAsia="微软雅黑" w:cs="微软雅黑"/>
                <w:bCs/>
                <w:color w:val="003366"/>
                <w:sz w:val="20"/>
                <w:szCs w:val="20"/>
              </w:rPr>
            </w:pPr>
          </w:p>
        </w:tc>
        <w:tc>
          <w:tcPr>
            <w:tcW w:w="1275" w:type="dxa"/>
            <w:gridSpan w:val="2"/>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院系</w:t>
            </w:r>
          </w:p>
        </w:tc>
        <w:tc>
          <w:tcPr>
            <w:tcW w:w="2557" w:type="dxa"/>
            <w:gridSpan w:val="3"/>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专业</w:t>
            </w:r>
          </w:p>
        </w:tc>
        <w:tc>
          <w:tcPr>
            <w:tcW w:w="1425" w:type="dxa"/>
            <w:vAlign w:val="center"/>
          </w:tcPr>
          <w:p>
            <w:pPr>
              <w:widowControl/>
              <w:adjustRightInd w:val="0"/>
              <w:snapToGrid w:val="0"/>
              <w:jc w:val="center"/>
              <w:rPr>
                <w:rFonts w:ascii="微软雅黑" w:hAnsi="微软雅黑" w:eastAsia="微软雅黑" w:cs="微软雅黑"/>
                <w:bCs/>
                <w:color w:val="003366"/>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74"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入学年月</w:t>
            </w:r>
          </w:p>
        </w:tc>
        <w:tc>
          <w:tcPr>
            <w:tcW w:w="2554" w:type="dxa"/>
            <w:gridSpan w:val="3"/>
            <w:vAlign w:val="center"/>
          </w:tcPr>
          <w:p>
            <w:pPr>
              <w:widowControl/>
              <w:adjustRightInd w:val="0"/>
              <w:snapToGrid w:val="0"/>
              <w:jc w:val="right"/>
              <w:rPr>
                <w:rFonts w:ascii="微软雅黑" w:hAnsi="微软雅黑" w:eastAsia="微软雅黑" w:cs="微软雅黑"/>
                <w:bCs/>
                <w:color w:val="003366"/>
                <w:sz w:val="20"/>
                <w:szCs w:val="20"/>
              </w:rPr>
            </w:pPr>
            <w:r>
              <w:rPr>
                <w:rFonts w:hint="eastAsia" w:ascii="微软雅黑" w:hAnsi="微软雅黑" w:eastAsia="微软雅黑" w:cs="微软雅黑"/>
                <w:bCs/>
                <w:color w:val="808080"/>
                <w:sz w:val="15"/>
                <w:szCs w:val="15"/>
              </w:rPr>
              <w:t>年/月</w:t>
            </w:r>
          </w:p>
        </w:tc>
        <w:tc>
          <w:tcPr>
            <w:tcW w:w="1275" w:type="dxa"/>
            <w:gridSpan w:val="2"/>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11"/>
                <w:szCs w:val="11"/>
              </w:rPr>
            </w:pPr>
            <w:r>
              <w:rPr>
                <w:rFonts w:hint="eastAsia" w:ascii="微软雅黑" w:hAnsi="微软雅黑" w:eastAsia="微软雅黑" w:cs="微软雅黑"/>
                <w:bCs/>
                <w:color w:val="003366"/>
                <w:sz w:val="20"/>
                <w:szCs w:val="20"/>
              </w:rPr>
              <w:t>学制</w:t>
            </w:r>
          </w:p>
        </w:tc>
        <w:tc>
          <w:tcPr>
            <w:tcW w:w="2557" w:type="dxa"/>
            <w:gridSpan w:val="3"/>
            <w:tcBorders>
              <w:left w:val="single" w:color="auto" w:sz="4" w:space="0"/>
            </w:tcBorders>
            <w:vAlign w:val="center"/>
          </w:tcPr>
          <w:p>
            <w:pPr>
              <w:widowControl/>
              <w:adjustRightInd w:val="0"/>
              <w:snapToGrid w:val="0"/>
              <w:jc w:val="center"/>
              <w:rPr>
                <w:rFonts w:ascii="微软雅黑" w:hAnsi="微软雅黑" w:eastAsia="微软雅黑" w:cs="微软雅黑"/>
                <w:bCs/>
                <w:color w:val="808080"/>
                <w:sz w:val="20"/>
                <w:szCs w:val="20"/>
              </w:rPr>
            </w:pPr>
            <w:r>
              <w:rPr>
                <w:rFonts w:hint="eastAsia" w:ascii="微软雅黑" w:hAnsi="微软雅黑" w:eastAsia="微软雅黑" w:cs="微软雅黑"/>
                <w:bCs/>
                <w:color w:val="969696"/>
                <w:sz w:val="15"/>
                <w:szCs w:val="15"/>
              </w:rPr>
              <w:t>2/3/4/5年</w:t>
            </w:r>
          </w:p>
        </w:tc>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绩点（GPA</w:t>
            </w:r>
            <w:r>
              <w:rPr>
                <w:rFonts w:ascii="微软雅黑" w:hAnsi="微软雅黑" w:eastAsia="微软雅黑" w:cs="微软雅黑"/>
                <w:bCs/>
                <w:color w:val="003366"/>
                <w:sz w:val="20"/>
                <w:szCs w:val="20"/>
              </w:rPr>
              <w:t>）</w:t>
            </w:r>
          </w:p>
        </w:tc>
        <w:tc>
          <w:tcPr>
            <w:tcW w:w="1425" w:type="dxa"/>
            <w:vAlign w:val="center"/>
          </w:tcPr>
          <w:p>
            <w:pPr>
              <w:widowControl/>
              <w:adjustRightInd w:val="0"/>
              <w:snapToGrid w:val="0"/>
              <w:jc w:val="center"/>
              <w:rPr>
                <w:rFonts w:ascii="微软雅黑" w:hAnsi="微软雅黑" w:eastAsia="微软雅黑" w:cs="微软雅黑"/>
                <w:bCs/>
                <w:color w:val="808080"/>
                <w:sz w:val="20"/>
                <w:szCs w:val="20"/>
              </w:rPr>
            </w:pPr>
            <w:r>
              <w:rPr>
                <w:rFonts w:hint="eastAsia" w:ascii="微软雅黑" w:hAnsi="微软雅黑" w:eastAsia="微软雅黑" w:cs="微软雅黑"/>
                <w:bCs/>
                <w:color w:val="969696"/>
                <w:sz w:val="15"/>
                <w:szCs w:val="15"/>
              </w:rPr>
              <w:t>绩点 / 满分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kern w:val="0"/>
                <w:sz w:val="20"/>
                <w:szCs w:val="20"/>
              </w:rPr>
              <w:t>在读学历</w:t>
            </w:r>
          </w:p>
        </w:tc>
        <w:tc>
          <w:tcPr>
            <w:tcW w:w="2554" w:type="dxa"/>
            <w:gridSpan w:val="3"/>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808080"/>
                <w:sz w:val="20"/>
                <w:szCs w:val="20"/>
              </w:rPr>
              <w:t xml:space="preserve">本 / 研 </w:t>
            </w:r>
          </w:p>
        </w:tc>
        <w:tc>
          <w:tcPr>
            <w:tcW w:w="1275" w:type="dxa"/>
            <w:gridSpan w:val="2"/>
            <w:tcBorders>
              <w:lef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kern w:val="0"/>
                <w:sz w:val="20"/>
                <w:szCs w:val="20"/>
              </w:rPr>
              <w:t>CET4</w:t>
            </w:r>
            <w:r>
              <w:rPr>
                <w:rFonts w:hint="eastAsia" w:ascii="微软雅黑" w:hAnsi="微软雅黑" w:eastAsia="微软雅黑" w:cs="微软雅黑"/>
                <w:bCs/>
                <w:color w:val="003366"/>
                <w:sz w:val="20"/>
                <w:szCs w:val="20"/>
              </w:rPr>
              <w:t>成绩</w:t>
            </w:r>
          </w:p>
        </w:tc>
        <w:tc>
          <w:tcPr>
            <w:tcW w:w="2557" w:type="dxa"/>
            <w:gridSpan w:val="3"/>
            <w:vAlign w:val="center"/>
          </w:tcPr>
          <w:p>
            <w:pPr>
              <w:widowControl/>
              <w:adjustRightInd w:val="0"/>
              <w:snapToGrid w:val="0"/>
              <w:jc w:val="center"/>
              <w:rPr>
                <w:rFonts w:ascii="微软雅黑" w:hAnsi="微软雅黑" w:eastAsia="微软雅黑" w:cs="微软雅黑"/>
                <w:bCs/>
                <w:color w:val="003366"/>
                <w:kern w:val="0"/>
                <w:sz w:val="20"/>
                <w:szCs w:val="20"/>
              </w:rPr>
            </w:pPr>
          </w:p>
        </w:tc>
        <w:tc>
          <w:tcPr>
            <w:tcW w:w="1277" w:type="dxa"/>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kern w:val="0"/>
                <w:sz w:val="20"/>
                <w:szCs w:val="20"/>
              </w:rPr>
              <w:t>CET6</w:t>
            </w:r>
            <w:r>
              <w:rPr>
                <w:rFonts w:hint="eastAsia" w:ascii="微软雅黑" w:hAnsi="微软雅黑" w:eastAsia="微软雅黑" w:cs="微软雅黑"/>
                <w:bCs/>
                <w:color w:val="003366"/>
                <w:sz w:val="20"/>
                <w:szCs w:val="20"/>
              </w:rPr>
              <w:t>成绩</w:t>
            </w:r>
          </w:p>
        </w:tc>
        <w:tc>
          <w:tcPr>
            <w:tcW w:w="1425" w:type="dxa"/>
            <w:vAlign w:val="center"/>
          </w:tcPr>
          <w:p>
            <w:pPr>
              <w:widowControl/>
              <w:adjustRightInd w:val="0"/>
              <w:snapToGrid w:val="0"/>
              <w:jc w:val="right"/>
              <w:rPr>
                <w:rFonts w:ascii="微软雅黑" w:hAnsi="微软雅黑" w:eastAsia="微软雅黑" w:cs="微软雅黑"/>
                <w:bCs/>
                <w:color w:val="003366"/>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kern w:val="0"/>
                <w:sz w:val="20"/>
                <w:szCs w:val="20"/>
              </w:rPr>
              <w:t>托福</w:t>
            </w:r>
            <w:r>
              <w:rPr>
                <w:rFonts w:hint="eastAsia" w:ascii="微软雅黑" w:hAnsi="微软雅黑" w:eastAsia="微软雅黑" w:cs="微软雅黑"/>
                <w:bCs/>
                <w:color w:val="003366"/>
                <w:sz w:val="20"/>
                <w:szCs w:val="20"/>
              </w:rPr>
              <w:t>成绩</w:t>
            </w:r>
          </w:p>
        </w:tc>
        <w:tc>
          <w:tcPr>
            <w:tcW w:w="1277" w:type="dxa"/>
            <w:gridSpan w:val="2"/>
            <w:tcBorders>
              <w:right w:val="single" w:color="auto" w:sz="4" w:space="0"/>
            </w:tcBorders>
            <w:vAlign w:val="center"/>
          </w:tcPr>
          <w:p>
            <w:pPr>
              <w:widowControl/>
              <w:adjustRightInd w:val="0"/>
              <w:snapToGrid w:val="0"/>
              <w:jc w:val="right"/>
              <w:rPr>
                <w:rFonts w:ascii="微软雅黑" w:hAnsi="微软雅黑" w:eastAsia="微软雅黑" w:cs="微软雅黑"/>
                <w:bCs/>
                <w:color w:val="003366"/>
                <w:sz w:val="20"/>
                <w:szCs w:val="20"/>
              </w:rPr>
            </w:pPr>
          </w:p>
        </w:tc>
        <w:tc>
          <w:tcPr>
            <w:tcW w:w="1277" w:type="dxa"/>
            <w:tcBorders>
              <w:left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小分成绩</w:t>
            </w:r>
          </w:p>
        </w:tc>
        <w:tc>
          <w:tcPr>
            <w:tcW w:w="3832" w:type="dxa"/>
            <w:gridSpan w:val="5"/>
            <w:tcBorders>
              <w:left w:val="single" w:color="auto" w:sz="4" w:space="0"/>
            </w:tcBorders>
            <w:vAlign w:val="center"/>
          </w:tcPr>
          <w:p>
            <w:pPr>
              <w:widowControl/>
              <w:adjustRightInd w:val="0"/>
              <w:snapToGrid w:val="0"/>
              <w:jc w:val="center"/>
              <w:rPr>
                <w:rFonts w:ascii="微软雅黑" w:hAnsi="微软雅黑" w:eastAsia="微软雅黑" w:cs="微软雅黑"/>
                <w:bCs/>
                <w:color w:val="969696"/>
                <w:sz w:val="15"/>
                <w:szCs w:val="15"/>
              </w:rPr>
            </w:pPr>
            <w:r>
              <w:rPr>
                <w:rFonts w:hint="eastAsia" w:ascii="微软雅黑" w:hAnsi="微软雅黑" w:eastAsia="微软雅黑" w:cs="微软雅黑"/>
                <w:bCs/>
                <w:color w:val="969696"/>
                <w:sz w:val="15"/>
                <w:szCs w:val="15"/>
              </w:rPr>
              <w:t>听力  /  阅读  /  口语  /  写作</w:t>
            </w:r>
          </w:p>
        </w:tc>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kern w:val="0"/>
                <w:sz w:val="20"/>
                <w:szCs w:val="20"/>
              </w:rPr>
              <w:t>考试时间</w:t>
            </w:r>
          </w:p>
        </w:tc>
        <w:tc>
          <w:tcPr>
            <w:tcW w:w="1425" w:type="dxa"/>
            <w:vAlign w:val="center"/>
          </w:tcPr>
          <w:p>
            <w:pPr>
              <w:widowControl/>
              <w:adjustRightInd w:val="0"/>
              <w:snapToGrid w:val="0"/>
              <w:jc w:val="right"/>
              <w:rPr>
                <w:rFonts w:ascii="微软雅黑" w:hAnsi="微软雅黑" w:eastAsia="微软雅黑" w:cs="微软雅黑"/>
                <w:bCs/>
                <w:color w:val="808080"/>
                <w:sz w:val="20"/>
                <w:szCs w:val="20"/>
              </w:rPr>
            </w:pPr>
            <w:r>
              <w:rPr>
                <w:rFonts w:hint="eastAsia" w:ascii="微软雅黑" w:hAnsi="微软雅黑" w:eastAsia="微软雅黑" w:cs="微软雅黑"/>
                <w:bCs/>
                <w:color w:val="808080"/>
                <w:sz w:val="15"/>
                <w:szCs w:val="15"/>
              </w:rPr>
              <w:t>年/月/日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kern w:val="0"/>
                <w:sz w:val="20"/>
                <w:szCs w:val="20"/>
              </w:rPr>
              <w:t>雅思</w:t>
            </w:r>
            <w:r>
              <w:rPr>
                <w:rFonts w:hint="eastAsia" w:ascii="微软雅黑" w:hAnsi="微软雅黑" w:eastAsia="微软雅黑" w:cs="微软雅黑"/>
                <w:bCs/>
                <w:color w:val="003366"/>
                <w:sz w:val="20"/>
                <w:szCs w:val="20"/>
              </w:rPr>
              <w:t>成绩</w:t>
            </w:r>
          </w:p>
        </w:tc>
        <w:tc>
          <w:tcPr>
            <w:tcW w:w="1277" w:type="dxa"/>
            <w:gridSpan w:val="2"/>
            <w:vAlign w:val="center"/>
          </w:tcPr>
          <w:p>
            <w:pPr>
              <w:widowControl/>
              <w:adjustRightInd w:val="0"/>
              <w:snapToGrid w:val="0"/>
              <w:jc w:val="right"/>
              <w:rPr>
                <w:rFonts w:ascii="微软雅黑" w:hAnsi="微软雅黑" w:eastAsia="微软雅黑" w:cs="微软雅黑"/>
                <w:bCs/>
                <w:color w:val="003366"/>
                <w:sz w:val="20"/>
                <w:szCs w:val="20"/>
              </w:rPr>
            </w:pPr>
          </w:p>
        </w:tc>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小分成绩</w:t>
            </w:r>
          </w:p>
        </w:tc>
        <w:tc>
          <w:tcPr>
            <w:tcW w:w="3832" w:type="dxa"/>
            <w:gridSpan w:val="5"/>
            <w:vAlign w:val="center"/>
          </w:tcPr>
          <w:p>
            <w:pPr>
              <w:widowControl/>
              <w:adjustRightInd w:val="0"/>
              <w:snapToGrid w:val="0"/>
              <w:jc w:val="center"/>
              <w:rPr>
                <w:rFonts w:ascii="微软雅黑" w:hAnsi="微软雅黑" w:eastAsia="微软雅黑" w:cs="微软雅黑"/>
                <w:bCs/>
                <w:color w:val="969696"/>
                <w:sz w:val="15"/>
                <w:szCs w:val="15"/>
              </w:rPr>
            </w:pPr>
            <w:r>
              <w:rPr>
                <w:rFonts w:hint="eastAsia" w:ascii="微软雅黑" w:hAnsi="微软雅黑" w:eastAsia="微软雅黑" w:cs="微软雅黑"/>
                <w:bCs/>
                <w:color w:val="969696"/>
                <w:sz w:val="15"/>
                <w:szCs w:val="15"/>
              </w:rPr>
              <w:t>听力  /  阅读  /  口语  /  写作</w:t>
            </w:r>
          </w:p>
        </w:tc>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kern w:val="0"/>
                <w:sz w:val="20"/>
                <w:szCs w:val="20"/>
              </w:rPr>
              <w:t>考试时间</w:t>
            </w:r>
          </w:p>
        </w:tc>
        <w:tc>
          <w:tcPr>
            <w:tcW w:w="1425" w:type="dxa"/>
            <w:vAlign w:val="center"/>
          </w:tcPr>
          <w:p>
            <w:pPr>
              <w:widowControl/>
              <w:adjustRightInd w:val="0"/>
              <w:snapToGrid w:val="0"/>
              <w:jc w:val="right"/>
              <w:rPr>
                <w:rFonts w:ascii="微软雅黑" w:hAnsi="微软雅黑" w:eastAsia="微软雅黑" w:cs="微软雅黑"/>
                <w:bCs/>
                <w:color w:val="808080"/>
                <w:sz w:val="20"/>
                <w:szCs w:val="20"/>
              </w:rPr>
            </w:pPr>
            <w:r>
              <w:rPr>
                <w:rFonts w:hint="eastAsia" w:ascii="微软雅黑" w:hAnsi="微软雅黑" w:eastAsia="微软雅黑" w:cs="微软雅黑"/>
                <w:bCs/>
                <w:color w:val="808080"/>
                <w:sz w:val="15"/>
                <w:szCs w:val="15"/>
              </w:rPr>
              <w:t>年/月/日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77" w:type="dxa"/>
            <w:tcBorders>
              <w:right w:val="single" w:color="000000"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推荐人姓名</w:t>
            </w:r>
          </w:p>
        </w:tc>
        <w:tc>
          <w:tcPr>
            <w:tcW w:w="2554" w:type="dxa"/>
            <w:gridSpan w:val="3"/>
            <w:tcBorders>
              <w:left w:val="single" w:color="000000" w:sz="4" w:space="0"/>
              <w:right w:val="single" w:color="000000"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c>
          <w:tcPr>
            <w:tcW w:w="1253" w:type="dxa"/>
            <w:tcBorders>
              <w:left w:val="single" w:color="000000" w:sz="4" w:space="0"/>
              <w:right w:val="single" w:color="000000"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推荐人邮箱</w:t>
            </w:r>
          </w:p>
        </w:tc>
        <w:tc>
          <w:tcPr>
            <w:tcW w:w="2579" w:type="dxa"/>
            <w:gridSpan w:val="4"/>
            <w:tcBorders>
              <w:left w:val="single" w:color="000000" w:sz="4" w:space="0"/>
              <w:right w:val="single" w:color="000000"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tcBorders>
              <w:left w:val="single" w:color="000000" w:sz="4" w:space="0"/>
              <w:right w:val="single" w:color="000000"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与本人关系</w:t>
            </w:r>
          </w:p>
        </w:tc>
        <w:tc>
          <w:tcPr>
            <w:tcW w:w="1425" w:type="dxa"/>
            <w:tcBorders>
              <w:left w:val="single" w:color="000000"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0365" w:type="dxa"/>
            <w:gridSpan w:val="11"/>
            <w:shd w:val="clear" w:color="auto" w:fill="C7DAF1"/>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申请者通讯信息（中文填写）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74"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手机号码</w:t>
            </w:r>
          </w:p>
        </w:tc>
        <w:tc>
          <w:tcPr>
            <w:tcW w:w="3829" w:type="dxa"/>
            <w:gridSpan w:val="5"/>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gridSpan w:val="2"/>
            <w:tcBorders>
              <w:right w:val="single" w:color="auto" w:sz="4" w:space="0"/>
            </w:tcBorders>
            <w:vAlign w:val="center"/>
          </w:tcPr>
          <w:p>
            <w:pPr>
              <w:widowControl/>
              <w:adjustRightInd w:val="0"/>
              <w:snapToGrid w:val="0"/>
              <w:jc w:val="center"/>
              <w:rPr>
                <w:color w:val="003366"/>
              </w:rPr>
            </w:pPr>
            <w:r>
              <w:rPr>
                <w:rFonts w:hint="eastAsia" w:ascii="微软雅黑" w:hAnsi="微软雅黑" w:eastAsia="微软雅黑" w:cs="微软雅黑"/>
                <w:bCs/>
                <w:color w:val="003366"/>
                <w:sz w:val="20"/>
                <w:szCs w:val="20"/>
              </w:rPr>
              <w:t>电子邮箱</w:t>
            </w:r>
          </w:p>
        </w:tc>
        <w:tc>
          <w:tcPr>
            <w:tcW w:w="3982" w:type="dxa"/>
            <w:gridSpan w:val="3"/>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QQ号</w:t>
            </w:r>
          </w:p>
        </w:tc>
        <w:tc>
          <w:tcPr>
            <w:tcW w:w="3829" w:type="dxa"/>
            <w:gridSpan w:val="5"/>
            <w:tcBorders>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p>
        </w:tc>
        <w:tc>
          <w:tcPr>
            <w:tcW w:w="1277" w:type="dxa"/>
            <w:gridSpan w:val="2"/>
            <w:tcBorders>
              <w:right w:val="single" w:color="auto" w:sz="4" w:space="0"/>
            </w:tcBorders>
            <w:vAlign w:val="center"/>
          </w:tcPr>
          <w:p>
            <w:pPr>
              <w:widowControl/>
              <w:adjustRightInd w:val="0"/>
              <w:snapToGrid w:val="0"/>
              <w:jc w:val="center"/>
              <w:rPr>
                <w:color w:val="003366"/>
              </w:rPr>
            </w:pPr>
            <w:r>
              <w:rPr>
                <w:rFonts w:hint="eastAsia" w:ascii="微软雅黑" w:hAnsi="微软雅黑" w:eastAsia="微软雅黑" w:cs="微软雅黑"/>
                <w:bCs/>
                <w:color w:val="003366"/>
                <w:sz w:val="20"/>
                <w:szCs w:val="20"/>
              </w:rPr>
              <w:t>微信号</w:t>
            </w:r>
          </w:p>
        </w:tc>
        <w:tc>
          <w:tcPr>
            <w:tcW w:w="3982" w:type="dxa"/>
            <w:gridSpan w:val="3"/>
            <w:tcBorders>
              <w:right w:val="single" w:color="auto" w:sz="4" w:space="0"/>
            </w:tcBorders>
            <w:vAlign w:val="center"/>
          </w:tcPr>
          <w:p>
            <w:pPr>
              <w:widowControl/>
              <w:adjustRightInd w:val="0"/>
              <w:snapToGrid w:val="0"/>
              <w:jc w:val="right"/>
              <w:rPr>
                <w:rFonts w:ascii="微软雅黑" w:hAnsi="微软雅黑" w:eastAsia="微软雅黑" w:cs="微软雅黑"/>
                <w:bCs/>
                <w:color w:val="969696"/>
                <w:sz w:val="20"/>
                <w:szCs w:val="20"/>
              </w:rPr>
            </w:pPr>
            <w:r>
              <w:rPr>
                <w:rFonts w:hint="eastAsia" w:ascii="微软雅黑" w:hAnsi="微软雅黑" w:eastAsia="微软雅黑" w:cs="微软雅黑"/>
                <w:bCs/>
                <w:color w:val="969696"/>
                <w:sz w:val="15"/>
                <w:szCs w:val="15"/>
              </w:rPr>
              <w:t>（部分项目期间，带队老师会通过微信与学生交流）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77" w:type="dxa"/>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居住地址</w:t>
            </w:r>
          </w:p>
        </w:tc>
        <w:tc>
          <w:tcPr>
            <w:tcW w:w="6386" w:type="dxa"/>
            <w:gridSpan w:val="8"/>
            <w:tcBorders>
              <w:right w:val="single" w:color="auto" w:sz="4" w:space="0"/>
            </w:tcBorders>
            <w:vAlign w:val="center"/>
          </w:tcPr>
          <w:p>
            <w:pPr>
              <w:widowControl/>
              <w:adjustRightInd w:val="0"/>
              <w:snapToGrid w:val="0"/>
              <w:jc w:val="right"/>
              <w:rPr>
                <w:rFonts w:ascii="微软雅黑" w:hAnsi="微软雅黑" w:eastAsia="微软雅黑" w:cs="微软雅黑"/>
                <w:bCs/>
                <w:color w:val="969696"/>
                <w:sz w:val="20"/>
                <w:szCs w:val="20"/>
              </w:rPr>
            </w:pPr>
            <w:r>
              <w:rPr>
                <w:rFonts w:hint="eastAsia" w:ascii="微软雅黑" w:hAnsi="微软雅黑" w:eastAsia="微软雅黑" w:cs="微软雅黑"/>
                <w:bCs/>
                <w:color w:val="969696"/>
                <w:sz w:val="15"/>
                <w:szCs w:val="15"/>
              </w:rPr>
              <w:t>（请认真完整填写长期居住、生活的地址，如学校宿舍或家庭地址）</w:t>
            </w:r>
          </w:p>
        </w:tc>
        <w:tc>
          <w:tcPr>
            <w:tcW w:w="1277" w:type="dxa"/>
            <w:tcBorders>
              <w:lef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邮编</w:t>
            </w:r>
          </w:p>
        </w:tc>
        <w:tc>
          <w:tcPr>
            <w:tcW w:w="1425" w:type="dxa"/>
            <w:tcBorders>
              <w:left w:val="single" w:color="auto" w:sz="4" w:space="0"/>
            </w:tcBorders>
            <w:vAlign w:val="center"/>
          </w:tcPr>
          <w:p>
            <w:pPr>
              <w:widowControl/>
              <w:adjustRightInd w:val="0"/>
              <w:snapToGrid w:val="0"/>
              <w:jc w:val="center"/>
              <w:rPr>
                <w:color w:val="00336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277" w:type="dxa"/>
            <w:shd w:val="clear" w:color="auto" w:fill="FFFFFF"/>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邮寄地址</w:t>
            </w:r>
          </w:p>
        </w:tc>
        <w:tc>
          <w:tcPr>
            <w:tcW w:w="6386" w:type="dxa"/>
            <w:gridSpan w:val="8"/>
            <w:shd w:val="clear" w:color="auto" w:fill="FFFFFF"/>
            <w:vAlign w:val="center"/>
          </w:tcPr>
          <w:p>
            <w:pPr>
              <w:widowControl/>
              <w:adjustRightInd w:val="0"/>
              <w:snapToGrid w:val="0"/>
              <w:jc w:val="right"/>
              <w:rPr>
                <w:color w:val="969696"/>
              </w:rPr>
            </w:pPr>
            <w:r>
              <w:rPr>
                <w:rFonts w:hint="eastAsia" w:ascii="微软雅黑" w:hAnsi="微软雅黑" w:eastAsia="微软雅黑" w:cs="微软雅黑"/>
                <w:bCs/>
                <w:color w:val="969696"/>
                <w:sz w:val="15"/>
                <w:szCs w:val="15"/>
              </w:rPr>
              <w:t>（请认真完整填写以便邮寄录取信等重要材料）</w:t>
            </w:r>
          </w:p>
        </w:tc>
        <w:tc>
          <w:tcPr>
            <w:tcW w:w="1277" w:type="dxa"/>
            <w:shd w:val="clear" w:color="auto" w:fill="FFFFFF"/>
            <w:vAlign w:val="center"/>
          </w:tcPr>
          <w:p>
            <w:pPr>
              <w:widowControl/>
              <w:adjustRightInd w:val="0"/>
              <w:snapToGrid w:val="0"/>
              <w:jc w:val="center"/>
              <w:rPr>
                <w:color w:val="003366"/>
              </w:rPr>
            </w:pPr>
            <w:r>
              <w:rPr>
                <w:rFonts w:hint="eastAsia" w:ascii="微软雅黑" w:hAnsi="微软雅黑" w:eastAsia="微软雅黑" w:cs="微软雅黑"/>
                <w:bCs/>
                <w:color w:val="003366"/>
                <w:sz w:val="20"/>
                <w:szCs w:val="20"/>
              </w:rPr>
              <w:t>邮编</w:t>
            </w:r>
          </w:p>
        </w:tc>
        <w:tc>
          <w:tcPr>
            <w:tcW w:w="1425" w:type="dxa"/>
            <w:shd w:val="clear" w:color="auto" w:fill="FFFFFF"/>
            <w:vAlign w:val="center"/>
          </w:tcPr>
          <w:p>
            <w:pPr>
              <w:widowControl/>
              <w:adjustRightInd w:val="0"/>
              <w:snapToGrid w:val="0"/>
              <w:jc w:val="center"/>
              <w:rPr>
                <w:color w:val="00336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jc w:val="center"/>
        </w:trPr>
        <w:tc>
          <w:tcPr>
            <w:tcW w:w="10365" w:type="dxa"/>
            <w:gridSpan w:val="11"/>
            <w:shd w:val="clear" w:color="auto" w:fill="C7DAF1"/>
            <w:vAlign w:val="center"/>
          </w:tcPr>
          <w:p>
            <w:pPr>
              <w:widowControl/>
              <w:adjustRightInd w:val="0"/>
              <w:snapToGrid w:val="0"/>
              <w:jc w:val="center"/>
              <w:rPr>
                <w:color w:val="003366"/>
              </w:rPr>
            </w:pPr>
            <w:r>
              <w:rPr>
                <w:rFonts w:hint="eastAsia" w:ascii="微软雅黑" w:hAnsi="微软雅黑" w:eastAsia="微软雅黑" w:cs="微软雅黑"/>
                <w:bCs/>
                <w:color w:val="003366"/>
                <w:kern w:val="0"/>
                <w:sz w:val="20"/>
                <w:szCs w:val="20"/>
              </w:rPr>
              <w:t>紧急联络人信息（中文填写）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8" w:hRule="atLeast"/>
          <w:jc w:val="center"/>
        </w:trPr>
        <w:tc>
          <w:tcPr>
            <w:tcW w:w="1277" w:type="dxa"/>
            <w:tcBorders>
              <w:top w:val="single" w:color="auto" w:sz="4" w:space="0"/>
              <w:left w:val="single" w:color="auto" w:sz="4" w:space="0"/>
              <w:bottom w:val="single" w:color="auto" w:sz="4" w:space="0"/>
              <w:right w:val="single" w:color="000000"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kern w:val="0"/>
                <w:sz w:val="20"/>
                <w:szCs w:val="20"/>
              </w:rPr>
              <w:t>姓</w:t>
            </w:r>
          </w:p>
        </w:tc>
        <w:tc>
          <w:tcPr>
            <w:tcW w:w="1277" w:type="dxa"/>
            <w:gridSpan w:val="2"/>
            <w:tcBorders>
              <w:top w:val="single" w:color="auto" w:sz="4" w:space="0"/>
              <w:left w:val="single" w:color="000000"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p>
        </w:tc>
        <w:tc>
          <w:tcPr>
            <w:tcW w:w="12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kern w:val="0"/>
                <w:sz w:val="20"/>
                <w:szCs w:val="20"/>
              </w:rPr>
              <w:t>名</w:t>
            </w:r>
          </w:p>
        </w:tc>
        <w:tc>
          <w:tcPr>
            <w:tcW w:w="1275" w:type="dxa"/>
            <w:gridSpan w:val="2"/>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p>
        </w:tc>
        <w:tc>
          <w:tcPr>
            <w:tcW w:w="1277" w:type="dxa"/>
            <w:gridSpan w:val="2"/>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kern w:val="0"/>
                <w:sz w:val="20"/>
                <w:szCs w:val="20"/>
              </w:rPr>
              <w:t>性别</w:t>
            </w:r>
          </w:p>
        </w:tc>
        <w:tc>
          <w:tcPr>
            <w:tcW w:w="128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p>
        </w:tc>
        <w:tc>
          <w:tcPr>
            <w:tcW w:w="12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kern w:val="0"/>
                <w:sz w:val="20"/>
                <w:szCs w:val="20"/>
              </w:rPr>
              <w:t>关系</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68"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kern w:val="0"/>
                <w:sz w:val="20"/>
                <w:szCs w:val="20"/>
              </w:rPr>
              <w:t>手机号码</w:t>
            </w:r>
          </w:p>
        </w:tc>
        <w:tc>
          <w:tcPr>
            <w:tcW w:w="3829" w:type="dxa"/>
            <w:gridSpan w:val="5"/>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p>
        </w:tc>
        <w:tc>
          <w:tcPr>
            <w:tcW w:w="1277" w:type="dxa"/>
            <w:gridSpan w:val="2"/>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3366"/>
              </w:rPr>
            </w:pPr>
            <w:r>
              <w:rPr>
                <w:rFonts w:hint="eastAsia" w:ascii="微软雅黑" w:hAnsi="微软雅黑" w:eastAsia="微软雅黑" w:cs="微软雅黑"/>
                <w:bCs/>
                <w:color w:val="003366"/>
                <w:sz w:val="20"/>
                <w:szCs w:val="20"/>
              </w:rPr>
              <w:t>电子邮箱</w:t>
            </w:r>
          </w:p>
        </w:tc>
        <w:tc>
          <w:tcPr>
            <w:tcW w:w="3982" w:type="dxa"/>
            <w:gridSpan w:val="3"/>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8"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kern w:val="0"/>
                <w:sz w:val="20"/>
                <w:szCs w:val="20"/>
              </w:rPr>
              <w:t>居住地址</w:t>
            </w:r>
          </w:p>
        </w:tc>
        <w:tc>
          <w:tcPr>
            <w:tcW w:w="6386" w:type="dxa"/>
            <w:gridSpan w:val="8"/>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微软雅黑" w:hAnsi="微软雅黑" w:eastAsia="微软雅黑" w:cs="微软雅黑"/>
                <w:bCs/>
                <w:color w:val="969696"/>
                <w:sz w:val="15"/>
                <w:szCs w:val="15"/>
              </w:rPr>
            </w:pPr>
            <w:r>
              <w:rPr>
                <w:rFonts w:hint="eastAsia" w:ascii="微软雅黑" w:hAnsi="微软雅黑" w:eastAsia="微软雅黑" w:cs="微软雅黑"/>
                <w:bCs/>
                <w:color w:val="969696"/>
                <w:sz w:val="15"/>
                <w:szCs w:val="15"/>
              </w:rPr>
              <w:t>（请认真完整填写长期居住生活的地址，如家庭或单位地址）</w:t>
            </w:r>
          </w:p>
        </w:tc>
        <w:tc>
          <w:tcPr>
            <w:tcW w:w="127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kern w:val="0"/>
                <w:sz w:val="20"/>
                <w:szCs w:val="20"/>
              </w:rPr>
            </w:pPr>
            <w:r>
              <w:rPr>
                <w:rFonts w:hint="eastAsia" w:ascii="微软雅黑" w:hAnsi="微软雅黑" w:eastAsia="微软雅黑" w:cs="微软雅黑"/>
                <w:bCs/>
                <w:color w:val="003366"/>
                <w:sz w:val="20"/>
                <w:szCs w:val="20"/>
              </w:rPr>
              <w:t>邮编</w:t>
            </w:r>
          </w:p>
        </w:tc>
        <w:tc>
          <w:tcPr>
            <w:tcW w:w="142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336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15" w:hRule="atLeast"/>
          <w:jc w:val="center"/>
        </w:trPr>
        <w:tc>
          <w:tcPr>
            <w:tcW w:w="5203" w:type="dxa"/>
            <w:gridSpan w:val="7"/>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请务必确保所有信息真实有效并填写完整</w:t>
            </w:r>
          </w:p>
        </w:tc>
        <w:tc>
          <w:tcPr>
            <w:tcW w:w="5162" w:type="dxa"/>
            <w:gridSpan w:val="4"/>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本人签名：</w:t>
            </w:r>
          </w:p>
          <w:p>
            <w:pPr>
              <w:widowControl/>
              <w:adjustRightInd w:val="0"/>
              <w:snapToGrid w:val="0"/>
              <w:jc w:val="left"/>
              <w:rPr>
                <w:rFonts w:ascii="微软雅黑" w:hAnsi="微软雅黑" w:eastAsia="微软雅黑" w:cs="微软雅黑"/>
                <w:bCs/>
                <w:color w:val="003366"/>
                <w:sz w:val="20"/>
                <w:szCs w:val="20"/>
              </w:rPr>
            </w:pPr>
          </w:p>
          <w:p>
            <w:pPr>
              <w:widowControl/>
              <w:adjustRightInd w:val="0"/>
              <w:snapToGrid w:val="0"/>
              <w:jc w:val="left"/>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签名日期：</w:t>
            </w:r>
          </w:p>
        </w:tc>
      </w:tr>
    </w:tbl>
    <w:p>
      <w:pPr>
        <w:rPr>
          <w:rFonts w:ascii="黑体" w:hAnsi="黑体" w:eastAsia="黑体"/>
          <w:sz w:val="22"/>
        </w:rPr>
      </w:pPr>
    </w:p>
    <w:sectPr>
      <w:headerReference r:id="rId3" w:type="default"/>
      <w:footerReference r:id="rId4" w:type="default"/>
      <w:type w:val="continuous"/>
      <w:pgSz w:w="11906" w:h="16838"/>
      <w:pgMar w:top="720" w:right="720" w:bottom="720" w:left="720" w:header="454" w:footer="11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A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Tw Cen MT">
    <w:altName w:val="Lucida Sans Unicode"/>
    <w:panose1 w:val="020B0602020104020603"/>
    <w:charset w:val="00"/>
    <w:family w:val="swiss"/>
    <w:pitch w:val="default"/>
    <w:sig w:usb0="00000000" w:usb1="00000000" w:usb2="00000000" w:usb3="00000000" w:csb0="00000003" w:csb1="00000000"/>
  </w:font>
  <w:font w:name="Adobe Garamond Pro Bold">
    <w:altName w:val="Times New Roman"/>
    <w:panose1 w:val="00000000000000000000"/>
    <w:charset w:val="00"/>
    <w:family w:val="auto"/>
    <w:pitch w:val="default"/>
    <w:sig w:usb0="00000000" w:usb1="00000000" w:usb2="00000000" w:usb3="00000000" w:csb0="00000093" w:csb1="00000000"/>
  </w:font>
  <w:font w:name="Lucida Sans Unicode">
    <w:panose1 w:val="020B0602030504020204"/>
    <w:charset w:val="00"/>
    <w:family w:val="auto"/>
    <w:pitch w:val="default"/>
    <w:sig w:usb0="80001AFF" w:usb1="0000396B" w:usb2="00000000" w:usb3="00000000" w:csb0="0000003F" w:csb1="D7F70000"/>
  </w:font>
  <w:font w:name="Lucida Grande">
    <w:altName w:val="Microsoft Sans Serif"/>
    <w:panose1 w:val="020B0600040502020204"/>
    <w:charset w:val="00"/>
    <w:family w:val="auto"/>
    <w:pitch w:val="default"/>
    <w:sig w:usb0="00000000" w:usb1="00000000" w:usb2="00000000" w:usb3="00000000" w:csb0="000001BF" w:csb1="00000000"/>
  </w:font>
  <w:font w:name="微软雅黑">
    <w:panose1 w:val="020B0503020204020204"/>
    <w:charset w:val="50"/>
    <w:family w:val="auto"/>
    <w:pitch w:val="default"/>
    <w:sig w:usb0="80000287" w:usb1="2A0F3C52" w:usb2="00000016" w:usb3="00000000" w:csb0="0004001F" w:csb1="00000000"/>
  </w:font>
  <w:font w:name="Microsoft Sans Serif">
    <w:panose1 w:val="020B0604020202020204"/>
    <w:charset w:val="00"/>
    <w:family w:val="auto"/>
    <w:pitch w:val="default"/>
    <w:sig w:usb0="61007BDF"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t>3</w:t>
    </w:r>
    <w:r>
      <w:fldChar w:fldCharType="end"/>
    </w:r>
  </w:p>
  <w:p>
    <w:pPr>
      <w:pStyle w:val="6"/>
      <w:jc w:val="center"/>
      <w:rPr>
        <w:rFonts w:ascii="Adobe Garamond Pro Bold" w:hAnsi="Adobe Garamond Pro Bold"/>
        <w:sz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adjustRightInd w:val="0"/>
      <w:snapToGrid w:val="0"/>
      <w:jc w:val="right"/>
      <w:rPr>
        <w:rFonts w:ascii="微软雅黑" w:hAnsi="微软雅黑" w:eastAsia="微软雅黑" w:cs="微软雅黑"/>
        <w:sz w:val="18"/>
        <w:szCs w:val="18"/>
      </w:rPr>
    </w:pPr>
    <w:r>
      <w:rPr>
        <w:rFonts w:ascii="微软雅黑" w:hAnsi="微软雅黑" w:eastAsia="微软雅黑" w:cs="微软雅黑"/>
        <w:sz w:val="18"/>
        <w:szCs w:val="18"/>
      </w:rPr>
      <w:t>The University of British ColumbiaWinter Program</w:t>
    </w:r>
  </w:p>
  <w:p>
    <w:pPr>
      <w:pStyle w:val="7"/>
      <w:pBdr>
        <w:bottom w:val="none" w:color="auto" w:sz="0" w:space="1"/>
      </w:pBdr>
      <w:jc w:val="right"/>
    </w:pPr>
    <w:r>
      <w:rPr>
        <w:rFonts w:hint="eastAsia" w:ascii="微软雅黑" w:hAnsi="微软雅黑" w:eastAsia="微软雅黑" w:cs="微软雅黑"/>
        <w:bCs/>
      </w:rPr>
      <w:t>英属哥伦比亚大学冬季主题短期课程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8"/>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2"/>
  </w:compat>
  <w:rsids>
    <w:rsidRoot w:val="00172A27"/>
    <w:rsid w:val="00001C62"/>
    <w:rsid w:val="00013AFE"/>
    <w:rsid w:val="00024E42"/>
    <w:rsid w:val="000426C0"/>
    <w:rsid w:val="00044368"/>
    <w:rsid w:val="00053087"/>
    <w:rsid w:val="00064237"/>
    <w:rsid w:val="00083031"/>
    <w:rsid w:val="0008696F"/>
    <w:rsid w:val="00096651"/>
    <w:rsid w:val="00096CED"/>
    <w:rsid w:val="000A069C"/>
    <w:rsid w:val="000A06DA"/>
    <w:rsid w:val="000A410F"/>
    <w:rsid w:val="000B56A5"/>
    <w:rsid w:val="000C13AB"/>
    <w:rsid w:val="000C4430"/>
    <w:rsid w:val="000E1A48"/>
    <w:rsid w:val="000F4326"/>
    <w:rsid w:val="001002C9"/>
    <w:rsid w:val="0010229C"/>
    <w:rsid w:val="001052BC"/>
    <w:rsid w:val="00111D6C"/>
    <w:rsid w:val="00112710"/>
    <w:rsid w:val="0011350A"/>
    <w:rsid w:val="00113CAA"/>
    <w:rsid w:val="00115A90"/>
    <w:rsid w:val="00122E8A"/>
    <w:rsid w:val="00133D0B"/>
    <w:rsid w:val="001358A6"/>
    <w:rsid w:val="00151915"/>
    <w:rsid w:val="00152863"/>
    <w:rsid w:val="00153E00"/>
    <w:rsid w:val="001546A0"/>
    <w:rsid w:val="00172A27"/>
    <w:rsid w:val="00176961"/>
    <w:rsid w:val="00184B20"/>
    <w:rsid w:val="001859A7"/>
    <w:rsid w:val="001910DC"/>
    <w:rsid w:val="001A62F2"/>
    <w:rsid w:val="001C0306"/>
    <w:rsid w:val="001C16E9"/>
    <w:rsid w:val="001C4D67"/>
    <w:rsid w:val="001C75E0"/>
    <w:rsid w:val="001D41E6"/>
    <w:rsid w:val="001D6B80"/>
    <w:rsid w:val="00206916"/>
    <w:rsid w:val="00223BAA"/>
    <w:rsid w:val="00231783"/>
    <w:rsid w:val="00234293"/>
    <w:rsid w:val="00235815"/>
    <w:rsid w:val="00256ABD"/>
    <w:rsid w:val="0027481F"/>
    <w:rsid w:val="00281A5B"/>
    <w:rsid w:val="00292EBA"/>
    <w:rsid w:val="002A2783"/>
    <w:rsid w:val="002A455E"/>
    <w:rsid w:val="002B45B9"/>
    <w:rsid w:val="002E0191"/>
    <w:rsid w:val="002E125E"/>
    <w:rsid w:val="002E36CF"/>
    <w:rsid w:val="002E7172"/>
    <w:rsid w:val="00300177"/>
    <w:rsid w:val="003164AF"/>
    <w:rsid w:val="00317CF8"/>
    <w:rsid w:val="00330AD0"/>
    <w:rsid w:val="00331E38"/>
    <w:rsid w:val="00335139"/>
    <w:rsid w:val="003508D2"/>
    <w:rsid w:val="003635D6"/>
    <w:rsid w:val="00366C59"/>
    <w:rsid w:val="00376940"/>
    <w:rsid w:val="0037737E"/>
    <w:rsid w:val="00386943"/>
    <w:rsid w:val="00387D59"/>
    <w:rsid w:val="00394A3A"/>
    <w:rsid w:val="003B0055"/>
    <w:rsid w:val="003C14C4"/>
    <w:rsid w:val="003C17C6"/>
    <w:rsid w:val="003C6578"/>
    <w:rsid w:val="003D65C2"/>
    <w:rsid w:val="003E31D7"/>
    <w:rsid w:val="003E33C9"/>
    <w:rsid w:val="003E3C42"/>
    <w:rsid w:val="003F2016"/>
    <w:rsid w:val="003F3970"/>
    <w:rsid w:val="003F73AE"/>
    <w:rsid w:val="00425E6C"/>
    <w:rsid w:val="00426B38"/>
    <w:rsid w:val="00435A5C"/>
    <w:rsid w:val="00441873"/>
    <w:rsid w:val="0044497F"/>
    <w:rsid w:val="0044759A"/>
    <w:rsid w:val="004607F0"/>
    <w:rsid w:val="004628CA"/>
    <w:rsid w:val="0046726C"/>
    <w:rsid w:val="004675BA"/>
    <w:rsid w:val="0047356F"/>
    <w:rsid w:val="00483761"/>
    <w:rsid w:val="0048504D"/>
    <w:rsid w:val="004A1084"/>
    <w:rsid w:val="004A4882"/>
    <w:rsid w:val="004A5388"/>
    <w:rsid w:val="004C6A0B"/>
    <w:rsid w:val="004C78DD"/>
    <w:rsid w:val="004D13A4"/>
    <w:rsid w:val="004E4267"/>
    <w:rsid w:val="004F6DCB"/>
    <w:rsid w:val="005010C8"/>
    <w:rsid w:val="005012CF"/>
    <w:rsid w:val="005211B8"/>
    <w:rsid w:val="00535733"/>
    <w:rsid w:val="00541014"/>
    <w:rsid w:val="00547D5A"/>
    <w:rsid w:val="00555BD8"/>
    <w:rsid w:val="0056126B"/>
    <w:rsid w:val="0056535F"/>
    <w:rsid w:val="00567C5E"/>
    <w:rsid w:val="00575935"/>
    <w:rsid w:val="00585794"/>
    <w:rsid w:val="00594991"/>
    <w:rsid w:val="005B12F7"/>
    <w:rsid w:val="005B315B"/>
    <w:rsid w:val="005B31F8"/>
    <w:rsid w:val="005B5206"/>
    <w:rsid w:val="005B6129"/>
    <w:rsid w:val="005B74EB"/>
    <w:rsid w:val="005C1310"/>
    <w:rsid w:val="005C60E2"/>
    <w:rsid w:val="005E09C5"/>
    <w:rsid w:val="005E5DC8"/>
    <w:rsid w:val="006079A3"/>
    <w:rsid w:val="0061081A"/>
    <w:rsid w:val="00613BC5"/>
    <w:rsid w:val="00622DE3"/>
    <w:rsid w:val="00625711"/>
    <w:rsid w:val="006678D6"/>
    <w:rsid w:val="0069461C"/>
    <w:rsid w:val="00697B58"/>
    <w:rsid w:val="006A4DD0"/>
    <w:rsid w:val="006A56AE"/>
    <w:rsid w:val="006B212F"/>
    <w:rsid w:val="006B7B1E"/>
    <w:rsid w:val="006D6229"/>
    <w:rsid w:val="006E3B69"/>
    <w:rsid w:val="006F52A8"/>
    <w:rsid w:val="0070014F"/>
    <w:rsid w:val="007009A0"/>
    <w:rsid w:val="00732CC0"/>
    <w:rsid w:val="007361D2"/>
    <w:rsid w:val="007402D4"/>
    <w:rsid w:val="007416A9"/>
    <w:rsid w:val="0075708F"/>
    <w:rsid w:val="00757EBB"/>
    <w:rsid w:val="00761DDE"/>
    <w:rsid w:val="00761F60"/>
    <w:rsid w:val="00770E05"/>
    <w:rsid w:val="0077582D"/>
    <w:rsid w:val="007816F3"/>
    <w:rsid w:val="00782133"/>
    <w:rsid w:val="007931BC"/>
    <w:rsid w:val="00796C42"/>
    <w:rsid w:val="007A06F4"/>
    <w:rsid w:val="007A0710"/>
    <w:rsid w:val="007A32C6"/>
    <w:rsid w:val="007A421D"/>
    <w:rsid w:val="007A51B3"/>
    <w:rsid w:val="007C3927"/>
    <w:rsid w:val="007C43F4"/>
    <w:rsid w:val="007C565D"/>
    <w:rsid w:val="007E42E1"/>
    <w:rsid w:val="007E65C7"/>
    <w:rsid w:val="007F6628"/>
    <w:rsid w:val="00801BA3"/>
    <w:rsid w:val="00803B7F"/>
    <w:rsid w:val="00805A07"/>
    <w:rsid w:val="00820AD9"/>
    <w:rsid w:val="008262B0"/>
    <w:rsid w:val="00826DBE"/>
    <w:rsid w:val="00837D0B"/>
    <w:rsid w:val="0084153D"/>
    <w:rsid w:val="00854DAB"/>
    <w:rsid w:val="00874053"/>
    <w:rsid w:val="0087427E"/>
    <w:rsid w:val="008929EF"/>
    <w:rsid w:val="00892C9F"/>
    <w:rsid w:val="008933A1"/>
    <w:rsid w:val="00893602"/>
    <w:rsid w:val="00894E52"/>
    <w:rsid w:val="00897331"/>
    <w:rsid w:val="008A4AF3"/>
    <w:rsid w:val="008B0632"/>
    <w:rsid w:val="008B6B79"/>
    <w:rsid w:val="008C03D3"/>
    <w:rsid w:val="008D2BA6"/>
    <w:rsid w:val="008D4490"/>
    <w:rsid w:val="008D61FF"/>
    <w:rsid w:val="008D7E0B"/>
    <w:rsid w:val="008E2FC3"/>
    <w:rsid w:val="008E3AB2"/>
    <w:rsid w:val="008E641F"/>
    <w:rsid w:val="008F14D4"/>
    <w:rsid w:val="008F7276"/>
    <w:rsid w:val="00900A5E"/>
    <w:rsid w:val="00901DC8"/>
    <w:rsid w:val="0090415B"/>
    <w:rsid w:val="00904A5F"/>
    <w:rsid w:val="00907ACF"/>
    <w:rsid w:val="00907C08"/>
    <w:rsid w:val="009142ED"/>
    <w:rsid w:val="0091768A"/>
    <w:rsid w:val="009223E0"/>
    <w:rsid w:val="00934CBB"/>
    <w:rsid w:val="00937DF4"/>
    <w:rsid w:val="009415FB"/>
    <w:rsid w:val="00950AF7"/>
    <w:rsid w:val="00951E95"/>
    <w:rsid w:val="00953850"/>
    <w:rsid w:val="00957380"/>
    <w:rsid w:val="00957E97"/>
    <w:rsid w:val="00960D11"/>
    <w:rsid w:val="00970B70"/>
    <w:rsid w:val="009764DE"/>
    <w:rsid w:val="009810C4"/>
    <w:rsid w:val="00987FA0"/>
    <w:rsid w:val="009A5EEB"/>
    <w:rsid w:val="009B0AE2"/>
    <w:rsid w:val="009B3A63"/>
    <w:rsid w:val="009B6076"/>
    <w:rsid w:val="009B636D"/>
    <w:rsid w:val="009C02A7"/>
    <w:rsid w:val="009C280F"/>
    <w:rsid w:val="009C45B7"/>
    <w:rsid w:val="009D033F"/>
    <w:rsid w:val="009D4DC8"/>
    <w:rsid w:val="009D59AE"/>
    <w:rsid w:val="009E2AE9"/>
    <w:rsid w:val="00A059E0"/>
    <w:rsid w:val="00A14774"/>
    <w:rsid w:val="00A475A6"/>
    <w:rsid w:val="00A535AE"/>
    <w:rsid w:val="00A62105"/>
    <w:rsid w:val="00A65B27"/>
    <w:rsid w:val="00A703FF"/>
    <w:rsid w:val="00A71355"/>
    <w:rsid w:val="00A721BD"/>
    <w:rsid w:val="00A9223E"/>
    <w:rsid w:val="00A93B35"/>
    <w:rsid w:val="00AB689B"/>
    <w:rsid w:val="00AC32A9"/>
    <w:rsid w:val="00AD715E"/>
    <w:rsid w:val="00AE21C8"/>
    <w:rsid w:val="00AF3C01"/>
    <w:rsid w:val="00AF5232"/>
    <w:rsid w:val="00B01FE5"/>
    <w:rsid w:val="00B22C34"/>
    <w:rsid w:val="00B275E8"/>
    <w:rsid w:val="00B32FB0"/>
    <w:rsid w:val="00B52271"/>
    <w:rsid w:val="00B77D23"/>
    <w:rsid w:val="00B82D3B"/>
    <w:rsid w:val="00B9117B"/>
    <w:rsid w:val="00B91725"/>
    <w:rsid w:val="00BA1ADA"/>
    <w:rsid w:val="00BA523B"/>
    <w:rsid w:val="00BA6985"/>
    <w:rsid w:val="00BB57E0"/>
    <w:rsid w:val="00BB7557"/>
    <w:rsid w:val="00BC6158"/>
    <w:rsid w:val="00BC66C8"/>
    <w:rsid w:val="00BC7274"/>
    <w:rsid w:val="00BE1D7B"/>
    <w:rsid w:val="00BF1172"/>
    <w:rsid w:val="00BF56A7"/>
    <w:rsid w:val="00C04156"/>
    <w:rsid w:val="00C127A0"/>
    <w:rsid w:val="00C327C5"/>
    <w:rsid w:val="00C37C97"/>
    <w:rsid w:val="00C46058"/>
    <w:rsid w:val="00C56352"/>
    <w:rsid w:val="00C570B7"/>
    <w:rsid w:val="00C575A7"/>
    <w:rsid w:val="00C63A25"/>
    <w:rsid w:val="00C9414D"/>
    <w:rsid w:val="00C95BF3"/>
    <w:rsid w:val="00CA530F"/>
    <w:rsid w:val="00CB2C46"/>
    <w:rsid w:val="00CB3DCB"/>
    <w:rsid w:val="00CB7C74"/>
    <w:rsid w:val="00CC1812"/>
    <w:rsid w:val="00CC4BEC"/>
    <w:rsid w:val="00CD2627"/>
    <w:rsid w:val="00CE3E74"/>
    <w:rsid w:val="00D03CD4"/>
    <w:rsid w:val="00D10E7A"/>
    <w:rsid w:val="00D2730B"/>
    <w:rsid w:val="00D3107F"/>
    <w:rsid w:val="00D45358"/>
    <w:rsid w:val="00D468BC"/>
    <w:rsid w:val="00D51B23"/>
    <w:rsid w:val="00D52FFD"/>
    <w:rsid w:val="00D54B19"/>
    <w:rsid w:val="00D63348"/>
    <w:rsid w:val="00D8570B"/>
    <w:rsid w:val="00D94598"/>
    <w:rsid w:val="00DA1DAE"/>
    <w:rsid w:val="00DB1C5C"/>
    <w:rsid w:val="00DB70C9"/>
    <w:rsid w:val="00DB7563"/>
    <w:rsid w:val="00DC2FDB"/>
    <w:rsid w:val="00DD0D6A"/>
    <w:rsid w:val="00DE0FBD"/>
    <w:rsid w:val="00DE75BC"/>
    <w:rsid w:val="00DF2090"/>
    <w:rsid w:val="00DF2C93"/>
    <w:rsid w:val="00E0133D"/>
    <w:rsid w:val="00E033AA"/>
    <w:rsid w:val="00E174CB"/>
    <w:rsid w:val="00E342F9"/>
    <w:rsid w:val="00E42281"/>
    <w:rsid w:val="00E4399B"/>
    <w:rsid w:val="00E451A5"/>
    <w:rsid w:val="00E56AD4"/>
    <w:rsid w:val="00E66EDE"/>
    <w:rsid w:val="00E71473"/>
    <w:rsid w:val="00E72D4A"/>
    <w:rsid w:val="00E73E36"/>
    <w:rsid w:val="00E9567E"/>
    <w:rsid w:val="00EA2C2D"/>
    <w:rsid w:val="00EB09DC"/>
    <w:rsid w:val="00EC1374"/>
    <w:rsid w:val="00EC1EA0"/>
    <w:rsid w:val="00ED1271"/>
    <w:rsid w:val="00ED2CF3"/>
    <w:rsid w:val="00ED39A8"/>
    <w:rsid w:val="00ED6E21"/>
    <w:rsid w:val="00EE4BDC"/>
    <w:rsid w:val="00EE736F"/>
    <w:rsid w:val="00EF1DCF"/>
    <w:rsid w:val="00F05146"/>
    <w:rsid w:val="00F0740C"/>
    <w:rsid w:val="00F07A0D"/>
    <w:rsid w:val="00F1514F"/>
    <w:rsid w:val="00F1579C"/>
    <w:rsid w:val="00F2448D"/>
    <w:rsid w:val="00F30E06"/>
    <w:rsid w:val="00F42585"/>
    <w:rsid w:val="00F570F5"/>
    <w:rsid w:val="00F658AB"/>
    <w:rsid w:val="00F95A14"/>
    <w:rsid w:val="00FA0D49"/>
    <w:rsid w:val="00FF176D"/>
    <w:rsid w:val="010F3C2D"/>
    <w:rsid w:val="01143209"/>
    <w:rsid w:val="0115279D"/>
    <w:rsid w:val="014932F5"/>
    <w:rsid w:val="015F10AC"/>
    <w:rsid w:val="018666F8"/>
    <w:rsid w:val="01B36B0E"/>
    <w:rsid w:val="02182B48"/>
    <w:rsid w:val="02221371"/>
    <w:rsid w:val="02694915"/>
    <w:rsid w:val="02935BEF"/>
    <w:rsid w:val="02996570"/>
    <w:rsid w:val="029E3988"/>
    <w:rsid w:val="02CE27FF"/>
    <w:rsid w:val="02EA2760"/>
    <w:rsid w:val="02F05262"/>
    <w:rsid w:val="02F635F4"/>
    <w:rsid w:val="02FF7A7B"/>
    <w:rsid w:val="030B4506"/>
    <w:rsid w:val="03227152"/>
    <w:rsid w:val="03867CB0"/>
    <w:rsid w:val="038E336D"/>
    <w:rsid w:val="03A27284"/>
    <w:rsid w:val="03B42A21"/>
    <w:rsid w:val="03C52CBC"/>
    <w:rsid w:val="03E64BC6"/>
    <w:rsid w:val="04360CBB"/>
    <w:rsid w:val="043647ED"/>
    <w:rsid w:val="04405105"/>
    <w:rsid w:val="044F631A"/>
    <w:rsid w:val="046A5371"/>
    <w:rsid w:val="0473069F"/>
    <w:rsid w:val="04AB4644"/>
    <w:rsid w:val="04D04473"/>
    <w:rsid w:val="04FB516F"/>
    <w:rsid w:val="057B6B0A"/>
    <w:rsid w:val="058A2467"/>
    <w:rsid w:val="05D4629F"/>
    <w:rsid w:val="05DD317D"/>
    <w:rsid w:val="05F22629"/>
    <w:rsid w:val="05F2584F"/>
    <w:rsid w:val="060641C9"/>
    <w:rsid w:val="060E630B"/>
    <w:rsid w:val="061760E9"/>
    <w:rsid w:val="066C42B8"/>
    <w:rsid w:val="068C31C9"/>
    <w:rsid w:val="069C6237"/>
    <w:rsid w:val="06A8030F"/>
    <w:rsid w:val="06EC366D"/>
    <w:rsid w:val="06F43837"/>
    <w:rsid w:val="070223FA"/>
    <w:rsid w:val="070C49D0"/>
    <w:rsid w:val="070D6F54"/>
    <w:rsid w:val="07187830"/>
    <w:rsid w:val="075E77CD"/>
    <w:rsid w:val="078A27F9"/>
    <w:rsid w:val="07B90273"/>
    <w:rsid w:val="07C403C5"/>
    <w:rsid w:val="07F844A6"/>
    <w:rsid w:val="07FB0634"/>
    <w:rsid w:val="080639A8"/>
    <w:rsid w:val="080E0886"/>
    <w:rsid w:val="083F17E1"/>
    <w:rsid w:val="0842724F"/>
    <w:rsid w:val="08610ACC"/>
    <w:rsid w:val="08615385"/>
    <w:rsid w:val="08801380"/>
    <w:rsid w:val="0880318D"/>
    <w:rsid w:val="08A01C35"/>
    <w:rsid w:val="08C83801"/>
    <w:rsid w:val="08C96920"/>
    <w:rsid w:val="08D046C5"/>
    <w:rsid w:val="08F27C9B"/>
    <w:rsid w:val="090920B0"/>
    <w:rsid w:val="092027C2"/>
    <w:rsid w:val="095F123F"/>
    <w:rsid w:val="096E0BD0"/>
    <w:rsid w:val="0972493C"/>
    <w:rsid w:val="09847929"/>
    <w:rsid w:val="09E431C6"/>
    <w:rsid w:val="09E97498"/>
    <w:rsid w:val="0A102D91"/>
    <w:rsid w:val="0A356445"/>
    <w:rsid w:val="0A3E03DD"/>
    <w:rsid w:val="0A746422"/>
    <w:rsid w:val="0A771AD0"/>
    <w:rsid w:val="0A9E16FB"/>
    <w:rsid w:val="0ABB79A6"/>
    <w:rsid w:val="0AC03048"/>
    <w:rsid w:val="0AC71875"/>
    <w:rsid w:val="0ACD1CEC"/>
    <w:rsid w:val="0ADC6D21"/>
    <w:rsid w:val="0AF21185"/>
    <w:rsid w:val="0B026058"/>
    <w:rsid w:val="0B39085A"/>
    <w:rsid w:val="0B4C2B18"/>
    <w:rsid w:val="0B4E3A9D"/>
    <w:rsid w:val="0B697FD6"/>
    <w:rsid w:val="0B9817B0"/>
    <w:rsid w:val="0BB721C8"/>
    <w:rsid w:val="0BC414DD"/>
    <w:rsid w:val="0BCF58D8"/>
    <w:rsid w:val="0BF254A5"/>
    <w:rsid w:val="0C1734E6"/>
    <w:rsid w:val="0C8170CE"/>
    <w:rsid w:val="0C941AC6"/>
    <w:rsid w:val="0C9676ED"/>
    <w:rsid w:val="0CC457FD"/>
    <w:rsid w:val="0CCD00B0"/>
    <w:rsid w:val="0CD1182A"/>
    <w:rsid w:val="0CE473B7"/>
    <w:rsid w:val="0CFD66F2"/>
    <w:rsid w:val="0D190EBA"/>
    <w:rsid w:val="0D323F84"/>
    <w:rsid w:val="0D345296"/>
    <w:rsid w:val="0D3D54C7"/>
    <w:rsid w:val="0D6E41DB"/>
    <w:rsid w:val="0D8F61CA"/>
    <w:rsid w:val="0D937949"/>
    <w:rsid w:val="0D9658C5"/>
    <w:rsid w:val="0DBC3817"/>
    <w:rsid w:val="0DD9007B"/>
    <w:rsid w:val="0DE35724"/>
    <w:rsid w:val="0E1D284A"/>
    <w:rsid w:val="0E4833FA"/>
    <w:rsid w:val="0E5C591E"/>
    <w:rsid w:val="0E6165AD"/>
    <w:rsid w:val="0E890505"/>
    <w:rsid w:val="0E8F1763"/>
    <w:rsid w:val="0EA0510E"/>
    <w:rsid w:val="0EA54E53"/>
    <w:rsid w:val="0EA95120"/>
    <w:rsid w:val="0ED07E5C"/>
    <w:rsid w:val="0EEE2C8F"/>
    <w:rsid w:val="0F1C67FB"/>
    <w:rsid w:val="0F347B80"/>
    <w:rsid w:val="0F5505F7"/>
    <w:rsid w:val="0F8356F7"/>
    <w:rsid w:val="0FBC7BBA"/>
    <w:rsid w:val="0FCB3577"/>
    <w:rsid w:val="101739F6"/>
    <w:rsid w:val="104E419A"/>
    <w:rsid w:val="105656D9"/>
    <w:rsid w:val="1099348E"/>
    <w:rsid w:val="10B810F0"/>
    <w:rsid w:val="10BE1A7F"/>
    <w:rsid w:val="10D90142"/>
    <w:rsid w:val="10E076BA"/>
    <w:rsid w:val="110F1AAF"/>
    <w:rsid w:val="112F0187"/>
    <w:rsid w:val="118A2253"/>
    <w:rsid w:val="11A77604"/>
    <w:rsid w:val="11C82BC5"/>
    <w:rsid w:val="11D179BB"/>
    <w:rsid w:val="11FB439E"/>
    <w:rsid w:val="121D08C8"/>
    <w:rsid w:val="122C785E"/>
    <w:rsid w:val="12436AE8"/>
    <w:rsid w:val="12792B9C"/>
    <w:rsid w:val="12A904AC"/>
    <w:rsid w:val="12AD10B0"/>
    <w:rsid w:val="12CA4F55"/>
    <w:rsid w:val="12E914DB"/>
    <w:rsid w:val="12F85CAD"/>
    <w:rsid w:val="13023C05"/>
    <w:rsid w:val="135D776F"/>
    <w:rsid w:val="13647127"/>
    <w:rsid w:val="136D14EF"/>
    <w:rsid w:val="136E6F70"/>
    <w:rsid w:val="137237D2"/>
    <w:rsid w:val="1383518B"/>
    <w:rsid w:val="139C67BB"/>
    <w:rsid w:val="13AA1D04"/>
    <w:rsid w:val="13C85080"/>
    <w:rsid w:val="13D85DD5"/>
    <w:rsid w:val="1420450F"/>
    <w:rsid w:val="143F6F7D"/>
    <w:rsid w:val="14632D00"/>
    <w:rsid w:val="14952CEF"/>
    <w:rsid w:val="14B02E00"/>
    <w:rsid w:val="14BC5115"/>
    <w:rsid w:val="14CF58BA"/>
    <w:rsid w:val="14ED3649"/>
    <w:rsid w:val="15167BA4"/>
    <w:rsid w:val="15173AA9"/>
    <w:rsid w:val="15242DBE"/>
    <w:rsid w:val="15380734"/>
    <w:rsid w:val="1561077F"/>
    <w:rsid w:val="156163E2"/>
    <w:rsid w:val="15682C5E"/>
    <w:rsid w:val="157D344D"/>
    <w:rsid w:val="15835DC6"/>
    <w:rsid w:val="15894CE1"/>
    <w:rsid w:val="15BA32B2"/>
    <w:rsid w:val="15BC4236"/>
    <w:rsid w:val="15CA354C"/>
    <w:rsid w:val="15E13171"/>
    <w:rsid w:val="161271C4"/>
    <w:rsid w:val="164A2BA1"/>
    <w:rsid w:val="164A3F83"/>
    <w:rsid w:val="165642F2"/>
    <w:rsid w:val="16924312"/>
    <w:rsid w:val="16C3165B"/>
    <w:rsid w:val="16F31E7F"/>
    <w:rsid w:val="16F34F68"/>
    <w:rsid w:val="16F37B36"/>
    <w:rsid w:val="16F44B71"/>
    <w:rsid w:val="172D4D11"/>
    <w:rsid w:val="175F0247"/>
    <w:rsid w:val="1763586C"/>
    <w:rsid w:val="176416A0"/>
    <w:rsid w:val="177A5EB1"/>
    <w:rsid w:val="17AE541C"/>
    <w:rsid w:val="17BD37EF"/>
    <w:rsid w:val="17E23BCC"/>
    <w:rsid w:val="17E96DCA"/>
    <w:rsid w:val="182B3B62"/>
    <w:rsid w:val="184A7B53"/>
    <w:rsid w:val="18553FEC"/>
    <w:rsid w:val="1869511A"/>
    <w:rsid w:val="187D55F1"/>
    <w:rsid w:val="18893450"/>
    <w:rsid w:val="18A40C78"/>
    <w:rsid w:val="18AC4909"/>
    <w:rsid w:val="18AD0B44"/>
    <w:rsid w:val="18C17132"/>
    <w:rsid w:val="18E6338D"/>
    <w:rsid w:val="19422D8E"/>
    <w:rsid w:val="19602D93"/>
    <w:rsid w:val="19736CA9"/>
    <w:rsid w:val="19A237DB"/>
    <w:rsid w:val="19AD4F5F"/>
    <w:rsid w:val="19B36AB9"/>
    <w:rsid w:val="19CB0C10"/>
    <w:rsid w:val="19DB026C"/>
    <w:rsid w:val="19E82AD0"/>
    <w:rsid w:val="19F55BA5"/>
    <w:rsid w:val="19F94AA8"/>
    <w:rsid w:val="1A5E1D51"/>
    <w:rsid w:val="1A886D1C"/>
    <w:rsid w:val="1A981472"/>
    <w:rsid w:val="1A9B440B"/>
    <w:rsid w:val="1A9E72B8"/>
    <w:rsid w:val="1AC76744"/>
    <w:rsid w:val="1AD31D10"/>
    <w:rsid w:val="1AED38B8"/>
    <w:rsid w:val="1AF0383F"/>
    <w:rsid w:val="1B0D536D"/>
    <w:rsid w:val="1B2824EA"/>
    <w:rsid w:val="1B4B06D5"/>
    <w:rsid w:val="1B6B2F2E"/>
    <w:rsid w:val="1B6B3188"/>
    <w:rsid w:val="1B722B13"/>
    <w:rsid w:val="1B797F1F"/>
    <w:rsid w:val="1B7B3422"/>
    <w:rsid w:val="1BC95314"/>
    <w:rsid w:val="1BF56EA3"/>
    <w:rsid w:val="1BFB4FF6"/>
    <w:rsid w:val="1C442E6B"/>
    <w:rsid w:val="1C4F4A80"/>
    <w:rsid w:val="1C783B16"/>
    <w:rsid w:val="1C7D42CA"/>
    <w:rsid w:val="1C85327C"/>
    <w:rsid w:val="1C857158"/>
    <w:rsid w:val="1C9D441F"/>
    <w:rsid w:val="1C9F2011"/>
    <w:rsid w:val="1CAA1916"/>
    <w:rsid w:val="1CC50B7C"/>
    <w:rsid w:val="1CD33CC1"/>
    <w:rsid w:val="1CDC33EA"/>
    <w:rsid w:val="1D1E6072"/>
    <w:rsid w:val="1D441B15"/>
    <w:rsid w:val="1D4E2424"/>
    <w:rsid w:val="1D6D0C61"/>
    <w:rsid w:val="1D851279"/>
    <w:rsid w:val="1D892DA7"/>
    <w:rsid w:val="1D972463"/>
    <w:rsid w:val="1DE07D55"/>
    <w:rsid w:val="1DF3008F"/>
    <w:rsid w:val="1E16463B"/>
    <w:rsid w:val="1E21095C"/>
    <w:rsid w:val="1E3878B2"/>
    <w:rsid w:val="1E5D6D5E"/>
    <w:rsid w:val="1E8376CE"/>
    <w:rsid w:val="1ECC78E9"/>
    <w:rsid w:val="1ED21D01"/>
    <w:rsid w:val="1EE302BC"/>
    <w:rsid w:val="1EF15053"/>
    <w:rsid w:val="1F33353E"/>
    <w:rsid w:val="1F497C60"/>
    <w:rsid w:val="1F4C6DE4"/>
    <w:rsid w:val="1F610B8A"/>
    <w:rsid w:val="1F6215DA"/>
    <w:rsid w:val="1FA2481B"/>
    <w:rsid w:val="1FB52813"/>
    <w:rsid w:val="1FD50B49"/>
    <w:rsid w:val="1FE60791"/>
    <w:rsid w:val="204308AD"/>
    <w:rsid w:val="20635CA5"/>
    <w:rsid w:val="207D5A2D"/>
    <w:rsid w:val="210C2DC4"/>
    <w:rsid w:val="21197676"/>
    <w:rsid w:val="21525AB7"/>
    <w:rsid w:val="2170296B"/>
    <w:rsid w:val="218276FF"/>
    <w:rsid w:val="2198622B"/>
    <w:rsid w:val="21EF32C6"/>
    <w:rsid w:val="220165B0"/>
    <w:rsid w:val="220F716F"/>
    <w:rsid w:val="22256192"/>
    <w:rsid w:val="223312F2"/>
    <w:rsid w:val="223A3836"/>
    <w:rsid w:val="223F7CBE"/>
    <w:rsid w:val="226A1E07"/>
    <w:rsid w:val="22743BDF"/>
    <w:rsid w:val="22862769"/>
    <w:rsid w:val="22E22A5A"/>
    <w:rsid w:val="22E61751"/>
    <w:rsid w:val="22F04567"/>
    <w:rsid w:val="22F640F9"/>
    <w:rsid w:val="22F65475"/>
    <w:rsid w:val="22F93E4C"/>
    <w:rsid w:val="230279FC"/>
    <w:rsid w:val="231560F9"/>
    <w:rsid w:val="232F579A"/>
    <w:rsid w:val="23461676"/>
    <w:rsid w:val="2363679C"/>
    <w:rsid w:val="23773C79"/>
    <w:rsid w:val="238720A8"/>
    <w:rsid w:val="23A228E2"/>
    <w:rsid w:val="23A83A0D"/>
    <w:rsid w:val="23C04937"/>
    <w:rsid w:val="23EA5680"/>
    <w:rsid w:val="24187544"/>
    <w:rsid w:val="242967B2"/>
    <w:rsid w:val="244F2813"/>
    <w:rsid w:val="245B2563"/>
    <w:rsid w:val="24784218"/>
    <w:rsid w:val="24B317DD"/>
    <w:rsid w:val="24BF6F6D"/>
    <w:rsid w:val="24C818E6"/>
    <w:rsid w:val="24F4442D"/>
    <w:rsid w:val="25315A92"/>
    <w:rsid w:val="253E6C19"/>
    <w:rsid w:val="25547493"/>
    <w:rsid w:val="25A03B48"/>
    <w:rsid w:val="25A636E0"/>
    <w:rsid w:val="25AF1CFC"/>
    <w:rsid w:val="25BD2AA5"/>
    <w:rsid w:val="25C5776B"/>
    <w:rsid w:val="25EF22DE"/>
    <w:rsid w:val="26126405"/>
    <w:rsid w:val="261C6986"/>
    <w:rsid w:val="266D6B09"/>
    <w:rsid w:val="267628A6"/>
    <w:rsid w:val="26770328"/>
    <w:rsid w:val="269221D6"/>
    <w:rsid w:val="26CA0576"/>
    <w:rsid w:val="26D85C0D"/>
    <w:rsid w:val="271749CD"/>
    <w:rsid w:val="271B5706"/>
    <w:rsid w:val="2721547F"/>
    <w:rsid w:val="274D4B08"/>
    <w:rsid w:val="275666B6"/>
    <w:rsid w:val="27665A32"/>
    <w:rsid w:val="278051C4"/>
    <w:rsid w:val="2787182D"/>
    <w:rsid w:val="27A71D1F"/>
    <w:rsid w:val="280213FD"/>
    <w:rsid w:val="28184493"/>
    <w:rsid w:val="281954D5"/>
    <w:rsid w:val="283149B4"/>
    <w:rsid w:val="28566870"/>
    <w:rsid w:val="285B14F0"/>
    <w:rsid w:val="2880617F"/>
    <w:rsid w:val="289F3FDE"/>
    <w:rsid w:val="28FF6944"/>
    <w:rsid w:val="290919C9"/>
    <w:rsid w:val="2920146D"/>
    <w:rsid w:val="2934316C"/>
    <w:rsid w:val="2935022C"/>
    <w:rsid w:val="293F1063"/>
    <w:rsid w:val="29907138"/>
    <w:rsid w:val="29913FF9"/>
    <w:rsid w:val="29B42CF8"/>
    <w:rsid w:val="29C71D19"/>
    <w:rsid w:val="29CE7125"/>
    <w:rsid w:val="29DB2BA5"/>
    <w:rsid w:val="2A2E16A1"/>
    <w:rsid w:val="2A2E6C1F"/>
    <w:rsid w:val="2A440693"/>
    <w:rsid w:val="2A4C3699"/>
    <w:rsid w:val="2A552CA1"/>
    <w:rsid w:val="2A6D7F28"/>
    <w:rsid w:val="2A6F6CAF"/>
    <w:rsid w:val="2AA62801"/>
    <w:rsid w:val="2AB42238"/>
    <w:rsid w:val="2AEF21A0"/>
    <w:rsid w:val="2AFA0E11"/>
    <w:rsid w:val="2B054F6A"/>
    <w:rsid w:val="2B121814"/>
    <w:rsid w:val="2B5148EB"/>
    <w:rsid w:val="2B681445"/>
    <w:rsid w:val="2B7E2A3B"/>
    <w:rsid w:val="2B835876"/>
    <w:rsid w:val="2BD471AD"/>
    <w:rsid w:val="2BE14BA3"/>
    <w:rsid w:val="2BFF06BF"/>
    <w:rsid w:val="2C046D45"/>
    <w:rsid w:val="2C536DA5"/>
    <w:rsid w:val="2C580BDD"/>
    <w:rsid w:val="2C5B1D87"/>
    <w:rsid w:val="2C6C4F9F"/>
    <w:rsid w:val="2C7D7CD2"/>
    <w:rsid w:val="2C81665D"/>
    <w:rsid w:val="2C9328E5"/>
    <w:rsid w:val="2CA91A51"/>
    <w:rsid w:val="2CD87588"/>
    <w:rsid w:val="2CF4466E"/>
    <w:rsid w:val="2CF73E76"/>
    <w:rsid w:val="2CFE27E0"/>
    <w:rsid w:val="2D061DEB"/>
    <w:rsid w:val="2D0D196C"/>
    <w:rsid w:val="2D1013B8"/>
    <w:rsid w:val="2D267568"/>
    <w:rsid w:val="2D5C02F5"/>
    <w:rsid w:val="2D6D5FF9"/>
    <w:rsid w:val="2D79212A"/>
    <w:rsid w:val="2D9561D7"/>
    <w:rsid w:val="2DC719B0"/>
    <w:rsid w:val="2DE9137E"/>
    <w:rsid w:val="2DEC6D00"/>
    <w:rsid w:val="2DFE580A"/>
    <w:rsid w:val="2E0A6C8F"/>
    <w:rsid w:val="2E653184"/>
    <w:rsid w:val="2E8D7E2C"/>
    <w:rsid w:val="2EE95EC6"/>
    <w:rsid w:val="2F27045B"/>
    <w:rsid w:val="2F4A6B22"/>
    <w:rsid w:val="2F666452"/>
    <w:rsid w:val="2F781BEF"/>
    <w:rsid w:val="2F96119F"/>
    <w:rsid w:val="2F9B0EAA"/>
    <w:rsid w:val="2FA60D9A"/>
    <w:rsid w:val="2FA931BC"/>
    <w:rsid w:val="2FBA00DA"/>
    <w:rsid w:val="2FC64C88"/>
    <w:rsid w:val="2FDE4542"/>
    <w:rsid w:val="2FEA7A5C"/>
    <w:rsid w:val="2FEF5BCB"/>
    <w:rsid w:val="2FF23720"/>
    <w:rsid w:val="2FFA41DC"/>
    <w:rsid w:val="300227E4"/>
    <w:rsid w:val="300D4201"/>
    <w:rsid w:val="3013786F"/>
    <w:rsid w:val="30222454"/>
    <w:rsid w:val="30814872"/>
    <w:rsid w:val="30842291"/>
    <w:rsid w:val="30887A7F"/>
    <w:rsid w:val="309560BD"/>
    <w:rsid w:val="309A31D6"/>
    <w:rsid w:val="30B8257C"/>
    <w:rsid w:val="31051E78"/>
    <w:rsid w:val="3143793F"/>
    <w:rsid w:val="31476967"/>
    <w:rsid w:val="31676E9C"/>
    <w:rsid w:val="31732F2A"/>
    <w:rsid w:val="318D6569"/>
    <w:rsid w:val="31915AE2"/>
    <w:rsid w:val="31983EFD"/>
    <w:rsid w:val="31A45FB5"/>
    <w:rsid w:val="31C204AF"/>
    <w:rsid w:val="31C25612"/>
    <w:rsid w:val="31DE6F52"/>
    <w:rsid w:val="31E275FA"/>
    <w:rsid w:val="320A5711"/>
    <w:rsid w:val="320B33AB"/>
    <w:rsid w:val="322B56DA"/>
    <w:rsid w:val="323B6E74"/>
    <w:rsid w:val="323E638A"/>
    <w:rsid w:val="3252791C"/>
    <w:rsid w:val="325774C8"/>
    <w:rsid w:val="327A2708"/>
    <w:rsid w:val="329F077C"/>
    <w:rsid w:val="32C1467A"/>
    <w:rsid w:val="32D04CFF"/>
    <w:rsid w:val="32F040A0"/>
    <w:rsid w:val="331E27AD"/>
    <w:rsid w:val="332F0A06"/>
    <w:rsid w:val="33471930"/>
    <w:rsid w:val="337240D8"/>
    <w:rsid w:val="33822FC1"/>
    <w:rsid w:val="338F1D24"/>
    <w:rsid w:val="33977131"/>
    <w:rsid w:val="33AA3BD3"/>
    <w:rsid w:val="33B4657B"/>
    <w:rsid w:val="33D104AF"/>
    <w:rsid w:val="33D20E4E"/>
    <w:rsid w:val="33DD78A5"/>
    <w:rsid w:val="33E007F2"/>
    <w:rsid w:val="34077159"/>
    <w:rsid w:val="340D25F3"/>
    <w:rsid w:val="34240B2E"/>
    <w:rsid w:val="342844A1"/>
    <w:rsid w:val="345B5F75"/>
    <w:rsid w:val="34681A08"/>
    <w:rsid w:val="346E0E9A"/>
    <w:rsid w:val="346E490F"/>
    <w:rsid w:val="34726188"/>
    <w:rsid w:val="347B1BE3"/>
    <w:rsid w:val="34BF30B8"/>
    <w:rsid w:val="34EA1167"/>
    <w:rsid w:val="34EA7A9D"/>
    <w:rsid w:val="34F13EEA"/>
    <w:rsid w:val="34F25999"/>
    <w:rsid w:val="34FC47D0"/>
    <w:rsid w:val="35155F6B"/>
    <w:rsid w:val="353D2CE5"/>
    <w:rsid w:val="354B1DCE"/>
    <w:rsid w:val="35797236"/>
    <w:rsid w:val="3598348C"/>
    <w:rsid w:val="35987B7B"/>
    <w:rsid w:val="36124613"/>
    <w:rsid w:val="361621BA"/>
    <w:rsid w:val="36231CDE"/>
    <w:rsid w:val="363523E9"/>
    <w:rsid w:val="36584736"/>
    <w:rsid w:val="365C666A"/>
    <w:rsid w:val="36615934"/>
    <w:rsid w:val="369A0A23"/>
    <w:rsid w:val="36A7263E"/>
    <w:rsid w:val="36CF5DF0"/>
    <w:rsid w:val="36F24934"/>
    <w:rsid w:val="36FD3D53"/>
    <w:rsid w:val="371763CA"/>
    <w:rsid w:val="372259BD"/>
    <w:rsid w:val="37287395"/>
    <w:rsid w:val="372C3815"/>
    <w:rsid w:val="375452F4"/>
    <w:rsid w:val="376A7A76"/>
    <w:rsid w:val="378B104D"/>
    <w:rsid w:val="37C92A53"/>
    <w:rsid w:val="384751BD"/>
    <w:rsid w:val="38757E40"/>
    <w:rsid w:val="38834A16"/>
    <w:rsid w:val="389A46E2"/>
    <w:rsid w:val="38A95B65"/>
    <w:rsid w:val="38C83236"/>
    <w:rsid w:val="38F258DF"/>
    <w:rsid w:val="390A1721"/>
    <w:rsid w:val="39160DB7"/>
    <w:rsid w:val="392C016B"/>
    <w:rsid w:val="39554691"/>
    <w:rsid w:val="39A62C24"/>
    <w:rsid w:val="39B41830"/>
    <w:rsid w:val="39D70D03"/>
    <w:rsid w:val="39DF07FF"/>
    <w:rsid w:val="39E65C0C"/>
    <w:rsid w:val="3A032FBE"/>
    <w:rsid w:val="3A0A2948"/>
    <w:rsid w:val="3A1A1EF4"/>
    <w:rsid w:val="3A1C1501"/>
    <w:rsid w:val="3A437E5B"/>
    <w:rsid w:val="3A5B5069"/>
    <w:rsid w:val="3AB60FE9"/>
    <w:rsid w:val="3AC50E2A"/>
    <w:rsid w:val="3AEA1FB6"/>
    <w:rsid w:val="3B083774"/>
    <w:rsid w:val="3B425EC8"/>
    <w:rsid w:val="3B5F5680"/>
    <w:rsid w:val="3B6318FD"/>
    <w:rsid w:val="3BA7366E"/>
    <w:rsid w:val="3BAF51F7"/>
    <w:rsid w:val="3BBA34A3"/>
    <w:rsid w:val="3BBC230F"/>
    <w:rsid w:val="3BC94020"/>
    <w:rsid w:val="3C03382A"/>
    <w:rsid w:val="3C0C5591"/>
    <w:rsid w:val="3C213F69"/>
    <w:rsid w:val="3C3A3B43"/>
    <w:rsid w:val="3C775787"/>
    <w:rsid w:val="3C8961DF"/>
    <w:rsid w:val="3CC155B5"/>
    <w:rsid w:val="3CD73643"/>
    <w:rsid w:val="3CE45C2E"/>
    <w:rsid w:val="3CEF750A"/>
    <w:rsid w:val="3D0903C8"/>
    <w:rsid w:val="3D176D48"/>
    <w:rsid w:val="3D2F0666"/>
    <w:rsid w:val="3D404689"/>
    <w:rsid w:val="3D534CF6"/>
    <w:rsid w:val="3D546C53"/>
    <w:rsid w:val="3D773AE8"/>
    <w:rsid w:val="3DCF64F7"/>
    <w:rsid w:val="3DD2747B"/>
    <w:rsid w:val="3E0F72E0"/>
    <w:rsid w:val="3E2D1E79"/>
    <w:rsid w:val="3E396F33"/>
    <w:rsid w:val="3E542EF9"/>
    <w:rsid w:val="3E5955C0"/>
    <w:rsid w:val="3EA55456"/>
    <w:rsid w:val="3EC91F92"/>
    <w:rsid w:val="3F14693A"/>
    <w:rsid w:val="3F36792D"/>
    <w:rsid w:val="3F58321A"/>
    <w:rsid w:val="3F622A25"/>
    <w:rsid w:val="3F8602E5"/>
    <w:rsid w:val="3FA366CD"/>
    <w:rsid w:val="3FCA5E84"/>
    <w:rsid w:val="4032566A"/>
    <w:rsid w:val="404278C1"/>
    <w:rsid w:val="405E7E2A"/>
    <w:rsid w:val="40642E38"/>
    <w:rsid w:val="40713247"/>
    <w:rsid w:val="40913834"/>
    <w:rsid w:val="40A00B8F"/>
    <w:rsid w:val="40A85CB2"/>
    <w:rsid w:val="40C22204"/>
    <w:rsid w:val="40DD6179"/>
    <w:rsid w:val="40E66A89"/>
    <w:rsid w:val="40F3251B"/>
    <w:rsid w:val="4108001B"/>
    <w:rsid w:val="414F04F2"/>
    <w:rsid w:val="41564817"/>
    <w:rsid w:val="41587C96"/>
    <w:rsid w:val="415C280C"/>
    <w:rsid w:val="41635F12"/>
    <w:rsid w:val="417E62D1"/>
    <w:rsid w:val="41AF06D0"/>
    <w:rsid w:val="41B52C49"/>
    <w:rsid w:val="41CB5EAF"/>
    <w:rsid w:val="4205365D"/>
    <w:rsid w:val="421249EB"/>
    <w:rsid w:val="4236720E"/>
    <w:rsid w:val="42410DDB"/>
    <w:rsid w:val="42611571"/>
    <w:rsid w:val="42BE50F0"/>
    <w:rsid w:val="42CE11AF"/>
    <w:rsid w:val="42F40D67"/>
    <w:rsid w:val="4328188B"/>
    <w:rsid w:val="433F2DAC"/>
    <w:rsid w:val="434C4326"/>
    <w:rsid w:val="437751CA"/>
    <w:rsid w:val="43941146"/>
    <w:rsid w:val="43A32ACB"/>
    <w:rsid w:val="43AB43C5"/>
    <w:rsid w:val="43CB6B6B"/>
    <w:rsid w:val="44223EA7"/>
    <w:rsid w:val="447D7569"/>
    <w:rsid w:val="448353A0"/>
    <w:rsid w:val="448A693E"/>
    <w:rsid w:val="44965F15"/>
    <w:rsid w:val="44B06ABF"/>
    <w:rsid w:val="44CF0B93"/>
    <w:rsid w:val="452F2735"/>
    <w:rsid w:val="45302890"/>
    <w:rsid w:val="454546AA"/>
    <w:rsid w:val="459F2FB9"/>
    <w:rsid w:val="460369B8"/>
    <w:rsid w:val="46144188"/>
    <w:rsid w:val="46160F92"/>
    <w:rsid w:val="461B20E0"/>
    <w:rsid w:val="46213E4B"/>
    <w:rsid w:val="463E4FCC"/>
    <w:rsid w:val="465A2BEB"/>
    <w:rsid w:val="465B65F8"/>
    <w:rsid w:val="465C457C"/>
    <w:rsid w:val="46790A22"/>
    <w:rsid w:val="46916FD5"/>
    <w:rsid w:val="46A636F7"/>
    <w:rsid w:val="46B36824"/>
    <w:rsid w:val="46CC0588"/>
    <w:rsid w:val="46D25840"/>
    <w:rsid w:val="46FD3412"/>
    <w:rsid w:val="470A341B"/>
    <w:rsid w:val="470F7887"/>
    <w:rsid w:val="476753BA"/>
    <w:rsid w:val="476D4C5E"/>
    <w:rsid w:val="4791087C"/>
    <w:rsid w:val="47A0014E"/>
    <w:rsid w:val="47AD6FE3"/>
    <w:rsid w:val="480E2BDC"/>
    <w:rsid w:val="486125B2"/>
    <w:rsid w:val="487600EF"/>
    <w:rsid w:val="48954750"/>
    <w:rsid w:val="48F36FCD"/>
    <w:rsid w:val="48F63EC0"/>
    <w:rsid w:val="492B0CEC"/>
    <w:rsid w:val="493502E6"/>
    <w:rsid w:val="495C357B"/>
    <w:rsid w:val="4961356F"/>
    <w:rsid w:val="4997184B"/>
    <w:rsid w:val="499F543C"/>
    <w:rsid w:val="49D34C2E"/>
    <w:rsid w:val="49DA57B7"/>
    <w:rsid w:val="49E1626E"/>
    <w:rsid w:val="49E64E4D"/>
    <w:rsid w:val="49EA6F1B"/>
    <w:rsid w:val="4A125911"/>
    <w:rsid w:val="4A1E18AF"/>
    <w:rsid w:val="4A2B42BD"/>
    <w:rsid w:val="4A7F0B93"/>
    <w:rsid w:val="4A8F1626"/>
    <w:rsid w:val="4AC92DFE"/>
    <w:rsid w:val="4AD91090"/>
    <w:rsid w:val="4ADA5180"/>
    <w:rsid w:val="4AF50906"/>
    <w:rsid w:val="4B45028D"/>
    <w:rsid w:val="4B465D0E"/>
    <w:rsid w:val="4B585C28"/>
    <w:rsid w:val="4B5D0985"/>
    <w:rsid w:val="4B5D509D"/>
    <w:rsid w:val="4B96350F"/>
    <w:rsid w:val="4BE33540"/>
    <w:rsid w:val="4C006C4F"/>
    <w:rsid w:val="4C1E58C5"/>
    <w:rsid w:val="4C1E7B8A"/>
    <w:rsid w:val="4C357B95"/>
    <w:rsid w:val="4C417AFE"/>
    <w:rsid w:val="4C5B7DD5"/>
    <w:rsid w:val="4C854C66"/>
    <w:rsid w:val="4C9432A5"/>
    <w:rsid w:val="4C981E38"/>
    <w:rsid w:val="4CC306FE"/>
    <w:rsid w:val="4CF973CC"/>
    <w:rsid w:val="4D0A22EF"/>
    <w:rsid w:val="4D1E1065"/>
    <w:rsid w:val="4D3245B5"/>
    <w:rsid w:val="4D4C673E"/>
    <w:rsid w:val="4D663AC0"/>
    <w:rsid w:val="4D830B3C"/>
    <w:rsid w:val="4D992A87"/>
    <w:rsid w:val="4D9E38E4"/>
    <w:rsid w:val="4DA54CD7"/>
    <w:rsid w:val="4DAD60FD"/>
    <w:rsid w:val="4DF60450"/>
    <w:rsid w:val="4E0338AD"/>
    <w:rsid w:val="4E2370D4"/>
    <w:rsid w:val="4E3444A3"/>
    <w:rsid w:val="4E537F10"/>
    <w:rsid w:val="4EC23D87"/>
    <w:rsid w:val="4F281415"/>
    <w:rsid w:val="4F440881"/>
    <w:rsid w:val="4F46621E"/>
    <w:rsid w:val="4F775F49"/>
    <w:rsid w:val="4F8D3433"/>
    <w:rsid w:val="4F8E7369"/>
    <w:rsid w:val="4F8F04F3"/>
    <w:rsid w:val="4F9B7EA7"/>
    <w:rsid w:val="4FA563E9"/>
    <w:rsid w:val="4FC92F74"/>
    <w:rsid w:val="4FEB35AC"/>
    <w:rsid w:val="4FEF7931"/>
    <w:rsid w:val="500667E2"/>
    <w:rsid w:val="50425921"/>
    <w:rsid w:val="508B47D7"/>
    <w:rsid w:val="508C1972"/>
    <w:rsid w:val="50BE2588"/>
    <w:rsid w:val="512F3B40"/>
    <w:rsid w:val="513A7316"/>
    <w:rsid w:val="515B4ECA"/>
    <w:rsid w:val="515C26AD"/>
    <w:rsid w:val="519A31F0"/>
    <w:rsid w:val="51D15322"/>
    <w:rsid w:val="51F0451E"/>
    <w:rsid w:val="51F62284"/>
    <w:rsid w:val="523A74F6"/>
    <w:rsid w:val="523B2AC6"/>
    <w:rsid w:val="52572A2A"/>
    <w:rsid w:val="52794311"/>
    <w:rsid w:val="52861B73"/>
    <w:rsid w:val="52996EB0"/>
    <w:rsid w:val="52A15958"/>
    <w:rsid w:val="52C12C52"/>
    <w:rsid w:val="52CC1508"/>
    <w:rsid w:val="52D8059E"/>
    <w:rsid w:val="52EC1518"/>
    <w:rsid w:val="533D5E1F"/>
    <w:rsid w:val="53430964"/>
    <w:rsid w:val="536507BD"/>
    <w:rsid w:val="53655322"/>
    <w:rsid w:val="53710DBB"/>
    <w:rsid w:val="53715A8D"/>
    <w:rsid w:val="53733D57"/>
    <w:rsid w:val="53745F79"/>
    <w:rsid w:val="5383315F"/>
    <w:rsid w:val="53844015"/>
    <w:rsid w:val="538C1421"/>
    <w:rsid w:val="5398130C"/>
    <w:rsid w:val="539B3C3A"/>
    <w:rsid w:val="53AA21A3"/>
    <w:rsid w:val="53AD3B54"/>
    <w:rsid w:val="53D7279A"/>
    <w:rsid w:val="53F320CA"/>
    <w:rsid w:val="54265D9C"/>
    <w:rsid w:val="5470228C"/>
    <w:rsid w:val="54AB1879"/>
    <w:rsid w:val="54BA78E8"/>
    <w:rsid w:val="54D52E95"/>
    <w:rsid w:val="54FC1F85"/>
    <w:rsid w:val="552B5E1A"/>
    <w:rsid w:val="5536145D"/>
    <w:rsid w:val="55645250"/>
    <w:rsid w:val="557C414F"/>
    <w:rsid w:val="558A5663"/>
    <w:rsid w:val="558C79C6"/>
    <w:rsid w:val="55AA5F51"/>
    <w:rsid w:val="55B961B3"/>
    <w:rsid w:val="55E502FC"/>
    <w:rsid w:val="561528A8"/>
    <w:rsid w:val="5648477E"/>
    <w:rsid w:val="565D3CFB"/>
    <w:rsid w:val="56666058"/>
    <w:rsid w:val="56775059"/>
    <w:rsid w:val="56910414"/>
    <w:rsid w:val="569C5D1E"/>
    <w:rsid w:val="56C03BD0"/>
    <w:rsid w:val="56C43D64"/>
    <w:rsid w:val="56FD5427"/>
    <w:rsid w:val="57304A9B"/>
    <w:rsid w:val="574A6FDC"/>
    <w:rsid w:val="5776198C"/>
    <w:rsid w:val="5777508B"/>
    <w:rsid w:val="579305D1"/>
    <w:rsid w:val="57B42F02"/>
    <w:rsid w:val="57FF0EBE"/>
    <w:rsid w:val="581B4698"/>
    <w:rsid w:val="58492FFB"/>
    <w:rsid w:val="584B6C17"/>
    <w:rsid w:val="585131C9"/>
    <w:rsid w:val="586E1F24"/>
    <w:rsid w:val="588438AF"/>
    <w:rsid w:val="588B1562"/>
    <w:rsid w:val="588F4CB8"/>
    <w:rsid w:val="58A44A20"/>
    <w:rsid w:val="58C4351C"/>
    <w:rsid w:val="58C70034"/>
    <w:rsid w:val="58C979F7"/>
    <w:rsid w:val="58CB483C"/>
    <w:rsid w:val="58D84073"/>
    <w:rsid w:val="58E453E6"/>
    <w:rsid w:val="58E47850"/>
    <w:rsid w:val="58EB0C7E"/>
    <w:rsid w:val="58EC7EFE"/>
    <w:rsid w:val="590B7824"/>
    <w:rsid w:val="593145A6"/>
    <w:rsid w:val="593C7482"/>
    <w:rsid w:val="59410455"/>
    <w:rsid w:val="5950326D"/>
    <w:rsid w:val="59683747"/>
    <w:rsid w:val="597823D6"/>
    <w:rsid w:val="59981EF9"/>
    <w:rsid w:val="59C611C3"/>
    <w:rsid w:val="59E6628D"/>
    <w:rsid w:val="5A5D394D"/>
    <w:rsid w:val="5A6356D9"/>
    <w:rsid w:val="5A6A6C02"/>
    <w:rsid w:val="5AC16EF5"/>
    <w:rsid w:val="5AF01135"/>
    <w:rsid w:val="5AF533C6"/>
    <w:rsid w:val="5B3204AE"/>
    <w:rsid w:val="5B5F56A9"/>
    <w:rsid w:val="5B6471DB"/>
    <w:rsid w:val="5B761BC1"/>
    <w:rsid w:val="5B7B41AF"/>
    <w:rsid w:val="5B7D274A"/>
    <w:rsid w:val="5B902A45"/>
    <w:rsid w:val="5B905F01"/>
    <w:rsid w:val="5B966805"/>
    <w:rsid w:val="5BB64FCC"/>
    <w:rsid w:val="5BDB3CE4"/>
    <w:rsid w:val="5BF53FFA"/>
    <w:rsid w:val="5BFF0336"/>
    <w:rsid w:val="5C497C75"/>
    <w:rsid w:val="5C5715F3"/>
    <w:rsid w:val="5CA41D4F"/>
    <w:rsid w:val="5CBB47D0"/>
    <w:rsid w:val="5CCA5743"/>
    <w:rsid w:val="5CCA7BA2"/>
    <w:rsid w:val="5CFB614E"/>
    <w:rsid w:val="5D1D6D54"/>
    <w:rsid w:val="5D3430F6"/>
    <w:rsid w:val="5D4E1995"/>
    <w:rsid w:val="5D5F77BE"/>
    <w:rsid w:val="5D625F86"/>
    <w:rsid w:val="5D6758C3"/>
    <w:rsid w:val="5D8F3BBE"/>
    <w:rsid w:val="5D975C61"/>
    <w:rsid w:val="5E010072"/>
    <w:rsid w:val="5E2F4DB7"/>
    <w:rsid w:val="5E460548"/>
    <w:rsid w:val="5E4648CD"/>
    <w:rsid w:val="5E4E70C6"/>
    <w:rsid w:val="5E8B6F76"/>
    <w:rsid w:val="5EB755CB"/>
    <w:rsid w:val="5ED715A9"/>
    <w:rsid w:val="5EE85FC0"/>
    <w:rsid w:val="5F1D0A18"/>
    <w:rsid w:val="5F511812"/>
    <w:rsid w:val="5F5159EF"/>
    <w:rsid w:val="5F5A1018"/>
    <w:rsid w:val="5F5F5E37"/>
    <w:rsid w:val="5F75492A"/>
    <w:rsid w:val="5F8C2351"/>
    <w:rsid w:val="5F926458"/>
    <w:rsid w:val="5FAB157C"/>
    <w:rsid w:val="5FE84C69"/>
    <w:rsid w:val="5FED7D00"/>
    <w:rsid w:val="603F4E20"/>
    <w:rsid w:val="6043627C"/>
    <w:rsid w:val="6061362E"/>
    <w:rsid w:val="6067540C"/>
    <w:rsid w:val="60675DE6"/>
    <w:rsid w:val="60730D15"/>
    <w:rsid w:val="60AD7EAA"/>
    <w:rsid w:val="60CB525C"/>
    <w:rsid w:val="611430D1"/>
    <w:rsid w:val="611C4FDD"/>
    <w:rsid w:val="612742F0"/>
    <w:rsid w:val="6134374C"/>
    <w:rsid w:val="6136238C"/>
    <w:rsid w:val="618E081D"/>
    <w:rsid w:val="61915957"/>
    <w:rsid w:val="619C0696"/>
    <w:rsid w:val="61CE553A"/>
    <w:rsid w:val="61D60C11"/>
    <w:rsid w:val="61DD40AB"/>
    <w:rsid w:val="61F3273F"/>
    <w:rsid w:val="62054B24"/>
    <w:rsid w:val="620A6733"/>
    <w:rsid w:val="620E7789"/>
    <w:rsid w:val="623C2013"/>
    <w:rsid w:val="6248613B"/>
    <w:rsid w:val="625A6C6C"/>
    <w:rsid w:val="62714B68"/>
    <w:rsid w:val="628E4D7E"/>
    <w:rsid w:val="62A91656"/>
    <w:rsid w:val="62C04FA3"/>
    <w:rsid w:val="62E16A4A"/>
    <w:rsid w:val="62ED01F8"/>
    <w:rsid w:val="62F447E7"/>
    <w:rsid w:val="63054E2A"/>
    <w:rsid w:val="631E62F2"/>
    <w:rsid w:val="63392A57"/>
    <w:rsid w:val="63394FD5"/>
    <w:rsid w:val="6346282E"/>
    <w:rsid w:val="634A0740"/>
    <w:rsid w:val="635F6392"/>
    <w:rsid w:val="638E3783"/>
    <w:rsid w:val="638F7388"/>
    <w:rsid w:val="63B023AC"/>
    <w:rsid w:val="63BF3527"/>
    <w:rsid w:val="63C03F0A"/>
    <w:rsid w:val="63EF3A33"/>
    <w:rsid w:val="63FB0CC8"/>
    <w:rsid w:val="6435193C"/>
    <w:rsid w:val="6437077B"/>
    <w:rsid w:val="643B7181"/>
    <w:rsid w:val="644646FD"/>
    <w:rsid w:val="648F3388"/>
    <w:rsid w:val="64B66ACB"/>
    <w:rsid w:val="64C461E4"/>
    <w:rsid w:val="64CB796A"/>
    <w:rsid w:val="64E01E8E"/>
    <w:rsid w:val="64E8247F"/>
    <w:rsid w:val="65015C46"/>
    <w:rsid w:val="651B09EE"/>
    <w:rsid w:val="656655EA"/>
    <w:rsid w:val="65670E6D"/>
    <w:rsid w:val="658E46F5"/>
    <w:rsid w:val="659C2241"/>
    <w:rsid w:val="65C33FD6"/>
    <w:rsid w:val="66012F54"/>
    <w:rsid w:val="662263B8"/>
    <w:rsid w:val="6648637C"/>
    <w:rsid w:val="66605802"/>
    <w:rsid w:val="66631C9C"/>
    <w:rsid w:val="668245F6"/>
    <w:rsid w:val="66844101"/>
    <w:rsid w:val="66A05D07"/>
    <w:rsid w:val="66D97A4A"/>
    <w:rsid w:val="66F414D5"/>
    <w:rsid w:val="66FA1D33"/>
    <w:rsid w:val="672B4497"/>
    <w:rsid w:val="67324CCF"/>
    <w:rsid w:val="674C7F61"/>
    <w:rsid w:val="676B644A"/>
    <w:rsid w:val="67926E78"/>
    <w:rsid w:val="67A01A11"/>
    <w:rsid w:val="67AB70FF"/>
    <w:rsid w:val="67C47DDE"/>
    <w:rsid w:val="67CE4ADF"/>
    <w:rsid w:val="67E674C9"/>
    <w:rsid w:val="67F11CB2"/>
    <w:rsid w:val="680E7DBD"/>
    <w:rsid w:val="68315674"/>
    <w:rsid w:val="6845219F"/>
    <w:rsid w:val="6846354A"/>
    <w:rsid w:val="686C7E60"/>
    <w:rsid w:val="687A1905"/>
    <w:rsid w:val="68AF3DCD"/>
    <w:rsid w:val="68D15606"/>
    <w:rsid w:val="68DF0B80"/>
    <w:rsid w:val="68E32916"/>
    <w:rsid w:val="68EE2D7F"/>
    <w:rsid w:val="68FA2F47"/>
    <w:rsid w:val="690D35C6"/>
    <w:rsid w:val="69212E4B"/>
    <w:rsid w:val="698F6453"/>
    <w:rsid w:val="69DC64B9"/>
    <w:rsid w:val="69E01F40"/>
    <w:rsid w:val="69E14C1C"/>
    <w:rsid w:val="6A0727ED"/>
    <w:rsid w:val="6A0F2A90"/>
    <w:rsid w:val="6A115F93"/>
    <w:rsid w:val="6A4E2711"/>
    <w:rsid w:val="6A8724D6"/>
    <w:rsid w:val="6A8C4D3E"/>
    <w:rsid w:val="6AD40D44"/>
    <w:rsid w:val="6AF601CF"/>
    <w:rsid w:val="6B080AA9"/>
    <w:rsid w:val="6B3807B4"/>
    <w:rsid w:val="6B441808"/>
    <w:rsid w:val="6B4426D7"/>
    <w:rsid w:val="6B821865"/>
    <w:rsid w:val="6B9C5430"/>
    <w:rsid w:val="6BCB07E7"/>
    <w:rsid w:val="6BD73207"/>
    <w:rsid w:val="6BF6324A"/>
    <w:rsid w:val="6C102225"/>
    <w:rsid w:val="6C420F71"/>
    <w:rsid w:val="6C496DA5"/>
    <w:rsid w:val="6C540C3F"/>
    <w:rsid w:val="6C997F3B"/>
    <w:rsid w:val="6D480FD8"/>
    <w:rsid w:val="6D4D64BE"/>
    <w:rsid w:val="6D5175CB"/>
    <w:rsid w:val="6D6E3416"/>
    <w:rsid w:val="6D805890"/>
    <w:rsid w:val="6D934495"/>
    <w:rsid w:val="6DA2585D"/>
    <w:rsid w:val="6DA7077A"/>
    <w:rsid w:val="6DAD677E"/>
    <w:rsid w:val="6DC6515F"/>
    <w:rsid w:val="6DD622C9"/>
    <w:rsid w:val="6DD713DC"/>
    <w:rsid w:val="6E164AD6"/>
    <w:rsid w:val="6E1938AF"/>
    <w:rsid w:val="6E246A20"/>
    <w:rsid w:val="6E250FBE"/>
    <w:rsid w:val="6E2860C8"/>
    <w:rsid w:val="6E621725"/>
    <w:rsid w:val="6E6B2E16"/>
    <w:rsid w:val="6E9B4A5C"/>
    <w:rsid w:val="6EA45AF4"/>
    <w:rsid w:val="6EA66D35"/>
    <w:rsid w:val="6EF90E48"/>
    <w:rsid w:val="6F0425B3"/>
    <w:rsid w:val="6F324129"/>
    <w:rsid w:val="6F5F19C8"/>
    <w:rsid w:val="6F7A21F2"/>
    <w:rsid w:val="6F86548C"/>
    <w:rsid w:val="6FBC7E7D"/>
    <w:rsid w:val="6FDE7B46"/>
    <w:rsid w:val="6FDF2E05"/>
    <w:rsid w:val="7000374F"/>
    <w:rsid w:val="700852D9"/>
    <w:rsid w:val="700F26E5"/>
    <w:rsid w:val="703109D3"/>
    <w:rsid w:val="7031374A"/>
    <w:rsid w:val="703F2328"/>
    <w:rsid w:val="70412BAB"/>
    <w:rsid w:val="70537AB9"/>
    <w:rsid w:val="705531BA"/>
    <w:rsid w:val="707155B4"/>
    <w:rsid w:val="70735487"/>
    <w:rsid w:val="70844329"/>
    <w:rsid w:val="708C11A5"/>
    <w:rsid w:val="70A5645C"/>
    <w:rsid w:val="70E475E4"/>
    <w:rsid w:val="7125745C"/>
    <w:rsid w:val="713C6DC3"/>
    <w:rsid w:val="713F665A"/>
    <w:rsid w:val="71597204"/>
    <w:rsid w:val="71972228"/>
    <w:rsid w:val="72442CB1"/>
    <w:rsid w:val="7246140B"/>
    <w:rsid w:val="72476E8D"/>
    <w:rsid w:val="72615C5D"/>
    <w:rsid w:val="726A3C96"/>
    <w:rsid w:val="729C2923"/>
    <w:rsid w:val="72AD0015"/>
    <w:rsid w:val="73071EB3"/>
    <w:rsid w:val="730936C7"/>
    <w:rsid w:val="734149FB"/>
    <w:rsid w:val="739D19BD"/>
    <w:rsid w:val="73A338C6"/>
    <w:rsid w:val="73E05929"/>
    <w:rsid w:val="73E41CD5"/>
    <w:rsid w:val="742C6743"/>
    <w:rsid w:val="74551F10"/>
    <w:rsid w:val="74653984"/>
    <w:rsid w:val="747A00A6"/>
    <w:rsid w:val="748309B5"/>
    <w:rsid w:val="74954D9E"/>
    <w:rsid w:val="74CC682B"/>
    <w:rsid w:val="74D01318"/>
    <w:rsid w:val="751134BE"/>
    <w:rsid w:val="75427AEF"/>
    <w:rsid w:val="755701D4"/>
    <w:rsid w:val="755F4EA1"/>
    <w:rsid w:val="75B74943"/>
    <w:rsid w:val="75D751B2"/>
    <w:rsid w:val="75DE5F83"/>
    <w:rsid w:val="760E62F8"/>
    <w:rsid w:val="7618431A"/>
    <w:rsid w:val="761F2945"/>
    <w:rsid w:val="76234B78"/>
    <w:rsid w:val="76285A7A"/>
    <w:rsid w:val="76336D17"/>
    <w:rsid w:val="765E2F47"/>
    <w:rsid w:val="767F74F6"/>
    <w:rsid w:val="76997AD2"/>
    <w:rsid w:val="76E07DF0"/>
    <w:rsid w:val="76ED622F"/>
    <w:rsid w:val="76FA329B"/>
    <w:rsid w:val="772012EA"/>
    <w:rsid w:val="774B10E4"/>
    <w:rsid w:val="775B39E2"/>
    <w:rsid w:val="778C63AF"/>
    <w:rsid w:val="77A473AC"/>
    <w:rsid w:val="77B265EF"/>
    <w:rsid w:val="77FE53E9"/>
    <w:rsid w:val="780C7F82"/>
    <w:rsid w:val="78205B40"/>
    <w:rsid w:val="783720CB"/>
    <w:rsid w:val="783C2CCF"/>
    <w:rsid w:val="785C55F2"/>
    <w:rsid w:val="787567FC"/>
    <w:rsid w:val="78825025"/>
    <w:rsid w:val="789620E4"/>
    <w:rsid w:val="78986404"/>
    <w:rsid w:val="78BE1FA4"/>
    <w:rsid w:val="79283BD2"/>
    <w:rsid w:val="79476CD2"/>
    <w:rsid w:val="796663C4"/>
    <w:rsid w:val="796C0696"/>
    <w:rsid w:val="796D68C4"/>
    <w:rsid w:val="79755DC8"/>
    <w:rsid w:val="7995495A"/>
    <w:rsid w:val="79DD0DBC"/>
    <w:rsid w:val="7A0C781D"/>
    <w:rsid w:val="7A307C87"/>
    <w:rsid w:val="7A450B26"/>
    <w:rsid w:val="7A5358BD"/>
    <w:rsid w:val="7A581E5C"/>
    <w:rsid w:val="7A5F5DF2"/>
    <w:rsid w:val="7A786355"/>
    <w:rsid w:val="7A996B0A"/>
    <w:rsid w:val="7AD85BEE"/>
    <w:rsid w:val="7AF31F44"/>
    <w:rsid w:val="7B05330D"/>
    <w:rsid w:val="7B3D194B"/>
    <w:rsid w:val="7B943CCB"/>
    <w:rsid w:val="7B9E0E66"/>
    <w:rsid w:val="7BC46DF1"/>
    <w:rsid w:val="7BD86D3E"/>
    <w:rsid w:val="7C022772"/>
    <w:rsid w:val="7C0D1BBD"/>
    <w:rsid w:val="7C211E0B"/>
    <w:rsid w:val="7C2E4B54"/>
    <w:rsid w:val="7C3B0FE1"/>
    <w:rsid w:val="7C42096C"/>
    <w:rsid w:val="7C6C423E"/>
    <w:rsid w:val="7CA3770C"/>
    <w:rsid w:val="7CC16CBC"/>
    <w:rsid w:val="7CE11132"/>
    <w:rsid w:val="7CF26C0E"/>
    <w:rsid w:val="7D002024"/>
    <w:rsid w:val="7D2B12E9"/>
    <w:rsid w:val="7D3B091E"/>
    <w:rsid w:val="7D5461AC"/>
    <w:rsid w:val="7D630F3A"/>
    <w:rsid w:val="7D675BF1"/>
    <w:rsid w:val="7DC861E9"/>
    <w:rsid w:val="7DD93F05"/>
    <w:rsid w:val="7DF40844"/>
    <w:rsid w:val="7DF728D3"/>
    <w:rsid w:val="7E4568CE"/>
    <w:rsid w:val="7E5E5FE4"/>
    <w:rsid w:val="7E6F60F8"/>
    <w:rsid w:val="7E80180B"/>
    <w:rsid w:val="7E9C52C8"/>
    <w:rsid w:val="7EA15F04"/>
    <w:rsid w:val="7ED1353C"/>
    <w:rsid w:val="7EED0A3A"/>
    <w:rsid w:val="7F0171EB"/>
    <w:rsid w:val="7F1F4163"/>
    <w:rsid w:val="7F2F6A35"/>
    <w:rsid w:val="7F3B55B7"/>
    <w:rsid w:val="7F472F74"/>
    <w:rsid w:val="7F474D8C"/>
    <w:rsid w:val="7F58347D"/>
    <w:rsid w:val="7F602A87"/>
    <w:rsid w:val="7FC32D91"/>
    <w:rsid w:val="7FF27DF8"/>
    <w:rsid w:val="7FFF5BDF"/>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0"/>
    <w:pPr>
      <w:keepNext/>
      <w:keepLines/>
      <w:spacing w:before="340" w:after="330" w:line="576" w:lineRule="auto"/>
      <w:outlineLvl w:val="0"/>
    </w:pPr>
    <w:rPr>
      <w:rFonts w:ascii="Times New Roman" w:hAnsi="Times New Roman"/>
      <w:b/>
      <w:kern w:val="44"/>
      <w:sz w:val="44"/>
      <w:szCs w:val="24"/>
    </w:rPr>
  </w:style>
  <w:style w:type="paragraph" w:styleId="3">
    <w:name w:val="heading 2"/>
    <w:basedOn w:val="1"/>
    <w:next w:val="1"/>
    <w:qFormat/>
    <w:uiPriority w:val="9"/>
    <w:pPr>
      <w:spacing w:before="100" w:beforeAutospacing="1" w:after="100" w:afterAutospacing="1"/>
      <w:jc w:val="left"/>
      <w:outlineLvl w:val="1"/>
    </w:pPr>
    <w:rPr>
      <w:rFonts w:hint="eastAsia" w:ascii="宋体" w:hAnsi="宋体" w:cs="宋体"/>
      <w:b/>
      <w:kern w:val="0"/>
      <w:sz w:val="36"/>
      <w:szCs w:val="36"/>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character" w:default="1" w:styleId="9">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5"/>
    <w:unhideWhenUsed/>
    <w:qFormat/>
    <w:uiPriority w:val="99"/>
    <w:rPr>
      <w:kern w:val="0"/>
      <w:sz w:val="18"/>
      <w:szCs w:val="18"/>
    </w:rPr>
  </w:style>
  <w:style w:type="paragraph" w:styleId="6">
    <w:name w:val="footer"/>
    <w:basedOn w:val="1"/>
    <w:link w:val="18"/>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qFormat/>
    <w:uiPriority w:val="22"/>
    <w:rPr>
      <w:b/>
    </w:rPr>
  </w:style>
  <w:style w:type="character" w:styleId="11">
    <w:name w:val="Emphasis"/>
    <w:qFormat/>
    <w:uiPriority w:val="20"/>
    <w:rPr>
      <w:i/>
    </w:rPr>
  </w:style>
  <w:style w:type="character" w:styleId="12">
    <w:name w:val="Hyperlink"/>
    <w:qFormat/>
    <w:uiPriority w:val="99"/>
    <w:rPr>
      <w:rFonts w:cs="Times New Roman"/>
      <w:color w:val="0000FF"/>
      <w:u w:val="single"/>
    </w:rPr>
  </w:style>
  <w:style w:type="table" w:styleId="14">
    <w:name w:val="Table Grid"/>
    <w:basedOn w:val="1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批注框文本 Char"/>
    <w:link w:val="5"/>
    <w:semiHidden/>
    <w:qFormat/>
    <w:uiPriority w:val="99"/>
    <w:rPr>
      <w:rFonts w:ascii="Calibri" w:hAnsi="Calibri" w:eastAsia="宋体" w:cs="Times New Roman"/>
      <w:sz w:val="18"/>
      <w:szCs w:val="18"/>
    </w:rPr>
  </w:style>
  <w:style w:type="character" w:customStyle="1" w:styleId="16">
    <w:name w:val="页眉 Char"/>
    <w:link w:val="7"/>
    <w:qFormat/>
    <w:uiPriority w:val="99"/>
    <w:rPr>
      <w:sz w:val="18"/>
      <w:szCs w:val="18"/>
    </w:rPr>
  </w:style>
  <w:style w:type="character" w:customStyle="1" w:styleId="17">
    <w:name w:val="标题 1 Char"/>
    <w:link w:val="2"/>
    <w:qFormat/>
    <w:uiPriority w:val="0"/>
    <w:rPr>
      <w:rFonts w:ascii="Times New Roman" w:hAnsi="Times New Roman" w:eastAsia="宋体" w:cs="Times New Roman"/>
      <w:b/>
      <w:kern w:val="44"/>
      <w:sz w:val="44"/>
      <w:szCs w:val="24"/>
    </w:rPr>
  </w:style>
  <w:style w:type="character" w:customStyle="1" w:styleId="18">
    <w:name w:val="页脚 Char"/>
    <w:link w:val="6"/>
    <w:qFormat/>
    <w:uiPriority w:val="99"/>
    <w:rPr>
      <w:sz w:val="18"/>
      <w:szCs w:val="18"/>
    </w:rPr>
  </w:style>
  <w:style w:type="character" w:customStyle="1" w:styleId="19">
    <w:name w:val="font11"/>
    <w:qFormat/>
    <w:uiPriority w:val="0"/>
    <w:rPr>
      <w:rFonts w:hint="eastAsia" w:ascii="微软雅黑" w:hAnsi="微软雅黑" w:eastAsia="微软雅黑" w:cs="微软雅黑"/>
      <w:color w:val="003366"/>
      <w:sz w:val="18"/>
      <w:szCs w:val="18"/>
      <w:u w:val="none"/>
    </w:rPr>
  </w:style>
  <w:style w:type="paragraph" w:customStyle="1" w:styleId="20">
    <w:name w:val="列出段落2"/>
    <w:basedOn w:val="1"/>
    <w:qFormat/>
    <w:uiPriority w:val="99"/>
    <w:pPr>
      <w:ind w:firstLine="420" w:firstLineChars="200"/>
    </w:pPr>
  </w:style>
  <w:style w:type="paragraph" w:customStyle="1" w:styleId="21">
    <w:name w:val="列出段落3"/>
    <w:basedOn w:val="1"/>
    <w:qFormat/>
    <w:uiPriority w:val="72"/>
    <w:pPr>
      <w:ind w:firstLine="420" w:firstLineChars="200"/>
    </w:pPr>
  </w:style>
  <w:style w:type="paragraph" w:customStyle="1" w:styleId="22">
    <w:name w:val="列出段落1"/>
    <w:basedOn w:val="1"/>
    <w:qFormat/>
    <w:uiPriority w:val="99"/>
    <w:pPr>
      <w:ind w:firstLine="420" w:firstLineChars="200"/>
    </w:pPr>
  </w:style>
  <w:style w:type="character" w:customStyle="1" w:styleId="23">
    <w:name w:val="访问过的超链接"/>
    <w:unhideWhenUsed/>
    <w:qFormat/>
    <w:uiPriority w:val="0"/>
    <w:rPr>
      <w:color w:val="800080"/>
      <w:u w:val="single"/>
    </w:rPr>
  </w:style>
  <w:style w:type="paragraph" w:customStyle="1" w:styleId="24">
    <w:name w:val="无间隔1"/>
    <w:qFormat/>
    <w:uiPriority w:val="1"/>
    <w:rPr>
      <w:rFonts w:ascii="Calibri" w:hAnsi="Calibri" w:eastAsia="宋体" w:cs="Times New Roman"/>
      <w:sz w:val="22"/>
      <w:szCs w:val="22"/>
      <w:lang w:val="en-US" w:eastAsia="en-US" w:bidi="ar-SA"/>
    </w:rPr>
  </w:style>
  <w:style w:type="character" w:customStyle="1" w:styleId="25">
    <w:name w:val="标题 3 Char"/>
    <w:link w:val="4"/>
    <w:semiHidden/>
    <w:qFormat/>
    <w:uiPriority w:val="9"/>
    <w:rPr>
      <w:rFonts w:ascii="Calibri" w:hAnsi="Calibri"/>
      <w:b/>
      <w:bCs/>
      <w:kern w:val="2"/>
      <w:sz w:val="32"/>
      <w:szCs w:val="32"/>
    </w:rPr>
  </w:style>
  <w:style w:type="character" w:customStyle="1" w:styleId="26">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1205</Words>
  <Characters>6870</Characters>
  <Lines>57</Lines>
  <Paragraphs>16</Paragraphs>
  <TotalTime>0</TotalTime>
  <ScaleCrop>false</ScaleCrop>
  <LinksUpToDate>false</LinksUpToDate>
  <CharactersWithSpaces>8059</CharactersWithSpaces>
  <Application>WPS Office_10.1.0.5864_F1E327BC-269C-435d-A152-05C5408002CA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2016-08-31T07:58:00Z</dcterms:created>
  <dc:creator>ryan</dc:creator>
  <cp:lastModifiedBy>Administrator</cp:lastModifiedBy>
  <cp:lastPrinted>2016-08-30T06:32:00Z</cp:lastPrinted>
  <dcterms:modified xsi:type="dcterms:W3CDTF">2016-09-06T07:21:20Z</dcterms:modified>
  <dc:title>University of California Berkeley 2014 Summer College</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2052-10.1.0.5864</vt:lpwstr>
  </property>
</Properties>
</file>