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2023</w:t>
      </w:r>
      <w:r>
        <w:rPr>
          <w:rFonts w:hint="eastAsia" w:ascii="黑体" w:hAnsi="黑体" w:eastAsia="黑体"/>
          <w:sz w:val="44"/>
          <w:szCs w:val="44"/>
        </w:rPr>
        <w:t>年华北电力大学绿色能源学堂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招生简章</w:t>
      </w:r>
    </w:p>
    <w:p>
      <w:pPr>
        <w:jc w:val="center"/>
        <w:rPr>
          <w:rFonts w:ascii="Batang" w:hAnsi="Batang" w:cs="Batang"/>
          <w:b/>
        </w:rPr>
      </w:pP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项目介绍</w:t>
      </w:r>
    </w:p>
    <w:p>
      <w:pPr>
        <w:spacing w:line="360" w:lineRule="auto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为进一步促进海峡两岸高校间的学术交流与文化互鉴，增进两岸师生沟通、交流和相互学习，我校将于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bCs/>
          <w:sz w:val="30"/>
          <w:szCs w:val="30"/>
        </w:rPr>
        <w:t>年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30"/>
          <w:szCs w:val="30"/>
        </w:rPr>
        <w:t>月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宋体"/>
          <w:bCs/>
          <w:sz w:val="30"/>
          <w:szCs w:val="30"/>
        </w:rPr>
        <w:t>日-7月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宋体"/>
          <w:bCs/>
          <w:sz w:val="30"/>
          <w:szCs w:val="30"/>
        </w:rPr>
        <w:t>日开展为期11天的暑期夏令营活动。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本次活动主题包括：</w:t>
      </w:r>
    </w:p>
    <w:p>
      <w:pPr>
        <w:pStyle w:val="11"/>
        <w:numPr>
          <w:ilvl w:val="0"/>
          <w:numId w:val="2"/>
        </w:numPr>
        <w:ind w:left="0" w:firstLine="709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学术交流：围绕绿色能源的主题，举办“两岸高校绿色能源学术论坛”、两岸教师学术讲座，并组织参观考察国家电网风光储输绿色能源基地、知名风能和太阳能设备制造企业；</w:t>
      </w:r>
    </w:p>
    <w:p>
      <w:pPr>
        <w:pStyle w:val="11"/>
        <w:numPr>
          <w:ilvl w:val="0"/>
          <w:numId w:val="2"/>
        </w:numPr>
        <w:ind w:firstLine="349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人文体验：参观北京及张北地区名胜古迹和自然景观；</w:t>
      </w:r>
    </w:p>
    <w:p>
      <w:pPr>
        <w:pStyle w:val="11"/>
        <w:numPr>
          <w:ilvl w:val="0"/>
          <w:numId w:val="2"/>
        </w:numPr>
        <w:ind w:firstLine="349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文化互动：两岸学生文化交流见面会。</w:t>
      </w:r>
    </w:p>
    <w:p>
      <w:pPr>
        <w:rPr>
          <w:rFonts w:ascii="仿宋" w:hAnsi="仿宋" w:eastAsia="仿宋" w:cs="Batang"/>
          <w:b/>
          <w:sz w:val="30"/>
          <w:szCs w:val="30"/>
        </w:rPr>
      </w:pPr>
      <w:r>
        <w:rPr>
          <w:rFonts w:hint="eastAsia" w:ascii="仿宋" w:hAnsi="仿宋" w:eastAsia="仿宋" w:cs="Batang"/>
          <w:b/>
          <w:sz w:val="30"/>
          <w:szCs w:val="30"/>
        </w:rPr>
        <w:t>二、项目所需费用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参与者需自行购买和承担往返</w:t>
      </w:r>
      <w:r>
        <w:rPr>
          <w:rFonts w:hint="eastAsia" w:ascii="仿宋" w:hAnsi="仿宋" w:eastAsia="仿宋" w:cs="Batang"/>
          <w:b w:val="0"/>
          <w:bCs w:val="0"/>
          <w:sz w:val="30"/>
          <w:szCs w:val="30"/>
        </w:rPr>
        <w:t>机票、食宿</w:t>
      </w:r>
      <w:r>
        <w:rPr>
          <w:rFonts w:hint="eastAsia" w:ascii="仿宋" w:hAnsi="仿宋" w:eastAsia="仿宋" w:cs="Batang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Batang"/>
          <w:b w:val="0"/>
          <w:bCs w:val="0"/>
          <w:sz w:val="30"/>
          <w:szCs w:val="30"/>
        </w:rPr>
        <w:t>境外</w:t>
      </w:r>
      <w:r>
        <w:rPr>
          <w:rFonts w:hint="eastAsia" w:ascii="仿宋" w:hAnsi="仿宋" w:eastAsia="仿宋" w:cs="Batang"/>
          <w:sz w:val="30"/>
          <w:szCs w:val="30"/>
        </w:rPr>
        <w:t>意外伤害险及台胞证和</w:t>
      </w:r>
      <w:bookmarkStart w:id="0" w:name="OLE_LINK1"/>
      <w:r>
        <w:rPr>
          <w:rFonts w:hint="eastAsia" w:ascii="仿宋" w:hAnsi="仿宋" w:eastAsia="仿宋" w:cs="Batang"/>
          <w:sz w:val="30"/>
          <w:szCs w:val="30"/>
        </w:rPr>
        <w:t>签注的办</w:t>
      </w:r>
      <w:bookmarkEnd w:id="0"/>
      <w:r>
        <w:rPr>
          <w:rFonts w:hint="eastAsia" w:ascii="仿宋" w:hAnsi="仿宋" w:eastAsia="仿宋" w:cs="Batang"/>
          <w:sz w:val="30"/>
          <w:szCs w:val="30"/>
        </w:rPr>
        <w:t>理费用；</w:t>
      </w:r>
    </w:p>
    <w:p>
      <w:pPr>
        <w:ind w:firstLine="602" w:firstLineChars="200"/>
        <w:rPr>
          <w:rFonts w:ascii="仿宋" w:hAnsi="仿宋" w:eastAsia="仿宋" w:cs="Batang"/>
          <w:b/>
          <w:sz w:val="30"/>
          <w:szCs w:val="30"/>
        </w:rPr>
      </w:pPr>
      <w:r>
        <w:rPr>
          <w:rFonts w:hint="eastAsia" w:ascii="仿宋" w:hAnsi="仿宋" w:eastAsia="仿宋" w:cs="Batang"/>
          <w:b/>
          <w:sz w:val="30"/>
          <w:szCs w:val="30"/>
        </w:rPr>
        <w:t>其余</w:t>
      </w:r>
      <w:r>
        <w:rPr>
          <w:rFonts w:hint="eastAsia" w:ascii="仿宋" w:hAnsi="仿宋" w:eastAsia="仿宋" w:cs="Batang"/>
          <w:b/>
          <w:sz w:val="30"/>
          <w:szCs w:val="30"/>
          <w:lang w:val="en-US" w:eastAsia="zh-CN"/>
        </w:rPr>
        <w:t>当地</w:t>
      </w:r>
      <w:r>
        <w:rPr>
          <w:rFonts w:hint="eastAsia" w:ascii="仿宋" w:hAnsi="仿宋" w:eastAsia="仿宋" w:cs="Batang"/>
          <w:b/>
          <w:sz w:val="30"/>
          <w:szCs w:val="30"/>
        </w:rPr>
        <w:t>费用（包括</w:t>
      </w:r>
      <w:r>
        <w:rPr>
          <w:rFonts w:hint="eastAsia" w:ascii="仿宋" w:hAnsi="仿宋" w:eastAsia="仿宋" w:cs="Batang"/>
          <w:b/>
          <w:sz w:val="30"/>
          <w:szCs w:val="30"/>
          <w:lang w:val="en-US" w:eastAsia="zh-CN"/>
        </w:rPr>
        <w:t>学习</w:t>
      </w:r>
      <w:r>
        <w:rPr>
          <w:rFonts w:hint="eastAsia" w:ascii="仿宋" w:hAnsi="仿宋" w:eastAsia="仿宋" w:cs="Batang"/>
          <w:b/>
          <w:sz w:val="30"/>
          <w:szCs w:val="30"/>
        </w:rPr>
        <w:t>、</w:t>
      </w:r>
      <w:r>
        <w:rPr>
          <w:rFonts w:hint="eastAsia" w:ascii="仿宋" w:hAnsi="仿宋" w:eastAsia="仿宋" w:cs="Batang"/>
          <w:b/>
          <w:sz w:val="30"/>
          <w:szCs w:val="30"/>
          <w:lang w:val="en-US" w:eastAsia="zh-CN"/>
        </w:rPr>
        <w:t>集体</w:t>
      </w:r>
      <w:r>
        <w:rPr>
          <w:rFonts w:hint="eastAsia" w:ascii="仿宋" w:hAnsi="仿宋" w:eastAsia="仿宋" w:cs="Batang"/>
          <w:b/>
          <w:sz w:val="30"/>
          <w:szCs w:val="30"/>
        </w:rPr>
        <w:t>交通、参观等花费）全部由华北电力大学承担。</w:t>
      </w:r>
    </w:p>
    <w:p>
      <w:pPr>
        <w:rPr>
          <w:rFonts w:ascii="仿宋" w:hAnsi="仿宋" w:eastAsia="仿宋" w:cs="Batang"/>
          <w:b/>
          <w:sz w:val="30"/>
          <w:szCs w:val="30"/>
        </w:rPr>
      </w:pPr>
      <w:r>
        <w:rPr>
          <w:rFonts w:hint="eastAsia" w:ascii="仿宋" w:hAnsi="仿宋" w:eastAsia="仿宋" w:cs="Batang"/>
          <w:b/>
          <w:sz w:val="30"/>
          <w:szCs w:val="30"/>
        </w:rPr>
        <w:t>三、邀请对象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台湾各重点高校教师、研究生、优秀本科生。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所在学院</w:t>
      </w:r>
      <w:bookmarkStart w:id="1" w:name="OLE_LINK4"/>
      <w:bookmarkStart w:id="2" w:name="OLE_LINK3"/>
      <w:r>
        <w:rPr>
          <w:rFonts w:hint="eastAsia" w:ascii="仿宋" w:hAnsi="仿宋" w:eastAsia="仿宋" w:cs="Batang"/>
          <w:sz w:val="30"/>
          <w:szCs w:val="30"/>
        </w:rPr>
        <w:t>：</w:t>
      </w:r>
      <w:bookmarkStart w:id="3" w:name="OLE_LINK2"/>
      <w:r>
        <w:rPr>
          <w:rFonts w:hint="eastAsia" w:ascii="仿宋" w:hAnsi="仿宋" w:eastAsia="仿宋" w:cs="Batang"/>
          <w:sz w:val="30"/>
          <w:szCs w:val="30"/>
        </w:rPr>
        <w:t>电机资讯学院、工学院</w:t>
      </w:r>
      <w:bookmarkEnd w:id="1"/>
      <w:bookmarkEnd w:id="2"/>
      <w:bookmarkEnd w:id="3"/>
      <w:r>
        <w:rPr>
          <w:rFonts w:hint="eastAsia" w:ascii="仿宋" w:hAnsi="仿宋" w:eastAsia="仿宋" w:cs="Batang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Batang"/>
          <w:sz w:val="30"/>
          <w:szCs w:val="30"/>
          <w:lang w:val="en-US" w:eastAsia="zh-CN"/>
        </w:rPr>
        <w:t>绿色能源及其他</w:t>
      </w:r>
      <w:bookmarkStart w:id="5" w:name="_GoBack"/>
      <w:bookmarkEnd w:id="5"/>
      <w:r>
        <w:rPr>
          <w:rFonts w:hint="eastAsia" w:ascii="仿宋" w:hAnsi="仿宋" w:eastAsia="仿宋" w:cs="Batang"/>
          <w:sz w:val="30"/>
          <w:szCs w:val="30"/>
          <w:lang w:val="en-US" w:eastAsia="zh-CN"/>
        </w:rPr>
        <w:t>相关专业</w:t>
      </w:r>
      <w:r>
        <w:rPr>
          <w:rFonts w:hint="eastAsia" w:ascii="仿宋" w:hAnsi="仿宋" w:eastAsia="仿宋" w:cs="Batang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人数：台湾师生共计</w:t>
      </w:r>
      <w:r>
        <w:rPr>
          <w:rFonts w:hint="eastAsia" w:ascii="仿宋" w:hAnsi="仿宋" w:eastAsia="仿宋" w:cs="Batang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Batang"/>
          <w:sz w:val="30"/>
          <w:szCs w:val="30"/>
        </w:rPr>
        <w:t>人。</w:t>
      </w:r>
    </w:p>
    <w:p>
      <w:pPr>
        <w:rPr>
          <w:rFonts w:ascii="仿宋" w:hAnsi="仿宋" w:eastAsia="仿宋" w:cs="Batang"/>
          <w:b/>
          <w:sz w:val="30"/>
          <w:szCs w:val="30"/>
        </w:rPr>
      </w:pPr>
      <w:r>
        <w:rPr>
          <w:rFonts w:hint="eastAsia" w:ascii="仿宋" w:hAnsi="仿宋" w:eastAsia="仿宋" w:cs="Batang"/>
          <w:b/>
          <w:sz w:val="30"/>
          <w:szCs w:val="30"/>
        </w:rPr>
        <w:t>四、报名</w:t>
      </w:r>
    </w:p>
    <w:p>
      <w:pPr>
        <w:ind w:firstLine="567" w:firstLineChars="189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1.所需材料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一份</w:t>
      </w:r>
      <w:r>
        <w:rPr>
          <w:rFonts w:hint="eastAsia" w:ascii="仿宋" w:hAnsi="仿宋" w:eastAsia="仿宋"/>
          <w:sz w:val="30"/>
          <w:szCs w:val="30"/>
        </w:rPr>
        <w:t>华北电力大学绿色能源学堂报名表、一份院系推荐信和一份</w:t>
      </w:r>
      <w:bookmarkStart w:id="4" w:name="OLE_LINK5"/>
      <w:r>
        <w:rPr>
          <w:rFonts w:hint="eastAsia" w:ascii="仿宋" w:hAnsi="仿宋" w:eastAsia="仿宋"/>
          <w:sz w:val="30"/>
          <w:szCs w:val="30"/>
        </w:rPr>
        <w:t xml:space="preserve">涵盖交流期间的境外意外伤害险 </w:t>
      </w:r>
      <w:bookmarkEnd w:id="4"/>
      <w:r>
        <w:rPr>
          <w:rFonts w:hint="eastAsia" w:ascii="仿宋" w:hAnsi="仿宋" w:eastAsia="仿宋"/>
          <w:sz w:val="30"/>
          <w:szCs w:val="30"/>
        </w:rPr>
        <w:t>（均为电子版即可）</w:t>
      </w:r>
    </w:p>
    <w:p>
      <w:pPr>
        <w:ind w:firstLine="567" w:firstLineChars="189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2.项目联系人：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华北电力大学港澳台办公室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李芊芊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电话：86-10-61772049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邮箱：lqq</w:t>
      </w:r>
      <w:r>
        <w:rPr>
          <w:rFonts w:ascii="仿宋" w:hAnsi="仿宋" w:eastAsia="仿宋" w:cs="Batang"/>
          <w:sz w:val="30"/>
          <w:szCs w:val="30"/>
        </w:rPr>
        <w:t>@ncepu.edu.cn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3.提交方式及截止日期</w:t>
      </w:r>
    </w:p>
    <w:p>
      <w:pPr>
        <w:ind w:firstLine="600" w:firstLineChars="200"/>
        <w:rPr>
          <w:rFonts w:ascii="仿宋" w:hAnsi="仿宋" w:eastAsia="仿宋" w:cs="Batang"/>
          <w:sz w:val="30"/>
          <w:szCs w:val="30"/>
        </w:rPr>
      </w:pPr>
      <w:r>
        <w:rPr>
          <w:rFonts w:hint="eastAsia" w:ascii="仿宋" w:hAnsi="仿宋" w:eastAsia="仿宋" w:cs="Batang"/>
          <w:sz w:val="30"/>
          <w:szCs w:val="30"/>
        </w:rPr>
        <w:t>将报名材料电子版于</w:t>
      </w:r>
      <w:r>
        <w:rPr>
          <w:rFonts w:hint="eastAsia" w:ascii="仿宋" w:hAnsi="仿宋" w:eastAsia="仿宋" w:cs="Batang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Batang"/>
          <w:sz w:val="30"/>
          <w:szCs w:val="30"/>
        </w:rPr>
        <w:t>年5月</w:t>
      </w:r>
      <w:r>
        <w:rPr>
          <w:rFonts w:hint="eastAsia" w:ascii="仿宋" w:hAnsi="仿宋" w:eastAsia="仿宋" w:cs="Batang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Batang"/>
          <w:sz w:val="30"/>
          <w:szCs w:val="30"/>
        </w:rPr>
        <w:t>日前发送至：lqq</w:t>
      </w:r>
      <w:r>
        <w:rPr>
          <w:rFonts w:ascii="仿宋" w:hAnsi="仿宋" w:eastAsia="仿宋" w:cs="Batang"/>
          <w:sz w:val="30"/>
          <w:szCs w:val="30"/>
        </w:rPr>
        <w:t>@ncepu.edu.cn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WordPictureWatermark181807798" o:spid="_x0000_s4098" o:spt="75" type="#_x0000_t75" style="position:absolute;left:0pt;height:415.2pt;width:41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未标题-3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81807797" o:spid="_x0000_s4099" o:spt="75" type="#_x0000_t75" style="position:absolute;left:0pt;height:415.2pt;width:41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未标题-3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81807796" o:spid="_x0000_s4097" o:spt="75" type="#_x0000_t75" style="position:absolute;left:0pt;height:415.2pt;width:41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未标题-3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71825"/>
    <w:multiLevelType w:val="multilevel"/>
    <w:tmpl w:val="409718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054D11"/>
    <w:multiLevelType w:val="multilevel"/>
    <w:tmpl w:val="4B054D1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jY2RhOTQ2ZDk3NzE3ZTAwODk0MDBkNTFkYmE4MjUifQ=="/>
  </w:docVars>
  <w:rsids>
    <w:rsidRoot w:val="005C7ECC"/>
    <w:rsid w:val="000067D0"/>
    <w:rsid w:val="00024F5D"/>
    <w:rsid w:val="000322D8"/>
    <w:rsid w:val="000472AA"/>
    <w:rsid w:val="00094F74"/>
    <w:rsid w:val="000D0B09"/>
    <w:rsid w:val="00106D79"/>
    <w:rsid w:val="00145F86"/>
    <w:rsid w:val="001848A8"/>
    <w:rsid w:val="001A55DB"/>
    <w:rsid w:val="001E6A1F"/>
    <w:rsid w:val="001F39D9"/>
    <w:rsid w:val="0020284E"/>
    <w:rsid w:val="002417E4"/>
    <w:rsid w:val="00242A3D"/>
    <w:rsid w:val="002536B2"/>
    <w:rsid w:val="00253ECD"/>
    <w:rsid w:val="00282BD0"/>
    <w:rsid w:val="00294D90"/>
    <w:rsid w:val="002A1AEE"/>
    <w:rsid w:val="002A68AC"/>
    <w:rsid w:val="002C69A9"/>
    <w:rsid w:val="002D1B5F"/>
    <w:rsid w:val="002F77A4"/>
    <w:rsid w:val="00301203"/>
    <w:rsid w:val="00303FFD"/>
    <w:rsid w:val="003522DC"/>
    <w:rsid w:val="00363876"/>
    <w:rsid w:val="00376FD8"/>
    <w:rsid w:val="00377FFD"/>
    <w:rsid w:val="003C490D"/>
    <w:rsid w:val="003C654F"/>
    <w:rsid w:val="003E0650"/>
    <w:rsid w:val="003F2271"/>
    <w:rsid w:val="00410996"/>
    <w:rsid w:val="00435AE3"/>
    <w:rsid w:val="00440DD0"/>
    <w:rsid w:val="004510D7"/>
    <w:rsid w:val="00452185"/>
    <w:rsid w:val="00460736"/>
    <w:rsid w:val="00486D1C"/>
    <w:rsid w:val="004A0452"/>
    <w:rsid w:val="004A6EA7"/>
    <w:rsid w:val="004F6E5D"/>
    <w:rsid w:val="005116FC"/>
    <w:rsid w:val="00527F21"/>
    <w:rsid w:val="005525D9"/>
    <w:rsid w:val="00570CA9"/>
    <w:rsid w:val="00584FFA"/>
    <w:rsid w:val="0059512C"/>
    <w:rsid w:val="005B5198"/>
    <w:rsid w:val="005C4CEB"/>
    <w:rsid w:val="005C7ECC"/>
    <w:rsid w:val="005D6F24"/>
    <w:rsid w:val="00617802"/>
    <w:rsid w:val="00660600"/>
    <w:rsid w:val="00662688"/>
    <w:rsid w:val="006857EC"/>
    <w:rsid w:val="0069014E"/>
    <w:rsid w:val="006922CA"/>
    <w:rsid w:val="006A3796"/>
    <w:rsid w:val="006D4340"/>
    <w:rsid w:val="006D4B99"/>
    <w:rsid w:val="006D69B4"/>
    <w:rsid w:val="0071679D"/>
    <w:rsid w:val="00734349"/>
    <w:rsid w:val="00753BC1"/>
    <w:rsid w:val="00791165"/>
    <w:rsid w:val="007B5DD5"/>
    <w:rsid w:val="007C442B"/>
    <w:rsid w:val="007F4E4D"/>
    <w:rsid w:val="00830EDA"/>
    <w:rsid w:val="008339F1"/>
    <w:rsid w:val="00852DCE"/>
    <w:rsid w:val="00857279"/>
    <w:rsid w:val="00893FD3"/>
    <w:rsid w:val="008B3D4B"/>
    <w:rsid w:val="008F6CD5"/>
    <w:rsid w:val="00900557"/>
    <w:rsid w:val="00913556"/>
    <w:rsid w:val="009148D6"/>
    <w:rsid w:val="009A336D"/>
    <w:rsid w:val="009A70E1"/>
    <w:rsid w:val="009C0EA5"/>
    <w:rsid w:val="009C1CC5"/>
    <w:rsid w:val="009E589B"/>
    <w:rsid w:val="009F37C4"/>
    <w:rsid w:val="009F578F"/>
    <w:rsid w:val="00A00C0E"/>
    <w:rsid w:val="00A0567D"/>
    <w:rsid w:val="00A349DB"/>
    <w:rsid w:val="00A86B76"/>
    <w:rsid w:val="00AF7851"/>
    <w:rsid w:val="00B012B1"/>
    <w:rsid w:val="00B36EE1"/>
    <w:rsid w:val="00B41341"/>
    <w:rsid w:val="00B5497A"/>
    <w:rsid w:val="00B606B7"/>
    <w:rsid w:val="00BA3A4D"/>
    <w:rsid w:val="00BA56AB"/>
    <w:rsid w:val="00BC19DD"/>
    <w:rsid w:val="00BC7DF7"/>
    <w:rsid w:val="00BD3081"/>
    <w:rsid w:val="00BF6298"/>
    <w:rsid w:val="00C02925"/>
    <w:rsid w:val="00C1210B"/>
    <w:rsid w:val="00C461F3"/>
    <w:rsid w:val="00C668F8"/>
    <w:rsid w:val="00C76759"/>
    <w:rsid w:val="00C767EA"/>
    <w:rsid w:val="00C910EF"/>
    <w:rsid w:val="00C96411"/>
    <w:rsid w:val="00CA31A7"/>
    <w:rsid w:val="00CA54C5"/>
    <w:rsid w:val="00CC58F8"/>
    <w:rsid w:val="00CE4F2C"/>
    <w:rsid w:val="00CF4B53"/>
    <w:rsid w:val="00D004B7"/>
    <w:rsid w:val="00D06723"/>
    <w:rsid w:val="00D12DF6"/>
    <w:rsid w:val="00D30957"/>
    <w:rsid w:val="00D323BA"/>
    <w:rsid w:val="00D6121E"/>
    <w:rsid w:val="00D6522E"/>
    <w:rsid w:val="00D97E19"/>
    <w:rsid w:val="00DE2B4F"/>
    <w:rsid w:val="00E04089"/>
    <w:rsid w:val="00E10B02"/>
    <w:rsid w:val="00E31366"/>
    <w:rsid w:val="00E36885"/>
    <w:rsid w:val="00E43ED9"/>
    <w:rsid w:val="00E546B7"/>
    <w:rsid w:val="00E60F10"/>
    <w:rsid w:val="00E720D9"/>
    <w:rsid w:val="00E873EC"/>
    <w:rsid w:val="00EC1B17"/>
    <w:rsid w:val="00EC50BC"/>
    <w:rsid w:val="00EC647C"/>
    <w:rsid w:val="00EF32D2"/>
    <w:rsid w:val="00EF7C9A"/>
    <w:rsid w:val="00F04886"/>
    <w:rsid w:val="00F33B74"/>
    <w:rsid w:val="00F7294A"/>
    <w:rsid w:val="00FA5989"/>
    <w:rsid w:val="00FC0610"/>
    <w:rsid w:val="00FC28EC"/>
    <w:rsid w:val="00FC7565"/>
    <w:rsid w:val="00FE04FE"/>
    <w:rsid w:val="027D089D"/>
    <w:rsid w:val="06986703"/>
    <w:rsid w:val="1D5D1C6A"/>
    <w:rsid w:val="22D64C21"/>
    <w:rsid w:val="434626F9"/>
    <w:rsid w:val="58812A2E"/>
    <w:rsid w:val="6DA85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55653-24FC-4192-83C6-D5E5E0DBB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486</Words>
  <Characters>546</Characters>
  <Lines>3</Lines>
  <Paragraphs>1</Paragraphs>
  <TotalTime>8</TotalTime>
  <ScaleCrop>false</ScaleCrop>
  <LinksUpToDate>false</LinksUpToDate>
  <CharactersWithSpaces>547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2014-03-25T01:17:00Z</dcterms:created>
  <dc:creator>lenovo</dc:creator>
  <cp:lastModifiedBy>WPS_1601553227</cp:lastModifiedBy>
  <cp:lastPrinted>2018-03-20T01:20:00Z</cp:lastPrinted>
  <dcterms:modified xsi:type="dcterms:W3CDTF">2023-04-19T02:21:20Z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3618D189FB174CA1B609E40AEB767614</vt:lpwstr>
  </property>
</Properties>
</file>